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8C4" w:rsidRPr="006B7CF0" w:rsidRDefault="00A628C4" w:rsidP="00A628C4">
      <w:pPr>
        <w:pStyle w:val="a8"/>
        <w:spacing w:before="156" w:after="312"/>
      </w:pPr>
      <w:bookmarkStart w:id="0" w:name="_Toc91241479"/>
      <w:r w:rsidRPr="006B7CF0">
        <w:rPr>
          <w:rFonts w:hint="eastAsia"/>
        </w:rPr>
        <w:t>武汉大学政府采购需求</w:t>
      </w:r>
      <w:r w:rsidRPr="006B7CF0">
        <w:rPr>
          <w:rFonts w:hint="eastAsia"/>
        </w:rPr>
        <w:br/>
        <w:t>（工程类）</w:t>
      </w:r>
      <w:bookmarkEnd w:id="0"/>
    </w:p>
    <w:p w:rsidR="00A628C4" w:rsidRPr="006B7CF0" w:rsidRDefault="00A628C4" w:rsidP="00A628C4">
      <w:pPr>
        <w:ind w:firstLineChars="0" w:firstLine="0"/>
        <w:jc w:val="left"/>
      </w:pPr>
      <w:r w:rsidRPr="006B7CF0">
        <w:rPr>
          <w:rFonts w:hint="eastAsia"/>
        </w:rPr>
        <w:t>采购用户单位：</w:t>
      </w:r>
      <w:r w:rsidRPr="006B7CF0">
        <w:rPr>
          <w:rFonts w:hint="eastAsia"/>
        </w:rPr>
        <w:t xml:space="preserve">____________________ </w:t>
      </w:r>
      <w:r w:rsidRPr="006B7CF0">
        <w:rPr>
          <w:rFonts w:hint="eastAsia"/>
        </w:rPr>
        <w:t>项目名称：</w:t>
      </w:r>
      <w:r w:rsidRPr="006B7CF0">
        <w:rPr>
          <w:rFonts w:hint="eastAsia"/>
        </w:rPr>
        <w:t>__________________</w:t>
      </w:r>
    </w:p>
    <w:p w:rsidR="00A628C4" w:rsidRPr="006B7CF0" w:rsidRDefault="00A628C4" w:rsidP="00A628C4">
      <w:pPr>
        <w:ind w:firstLineChars="0" w:firstLine="0"/>
        <w:jc w:val="left"/>
      </w:pPr>
      <w:r w:rsidRPr="006B7CF0">
        <w:t>项目负责人</w:t>
      </w:r>
      <w:r w:rsidRPr="006B7CF0">
        <w:rPr>
          <w:rFonts w:hint="eastAsia"/>
        </w:rPr>
        <w:t>：</w:t>
      </w:r>
      <w:r w:rsidRPr="006B7CF0">
        <w:rPr>
          <w:rFonts w:hint="eastAsia"/>
        </w:rPr>
        <w:t>_______________</w:t>
      </w:r>
      <w:r w:rsidRPr="006B7CF0">
        <w:rPr>
          <w:rFonts w:hint="eastAsia"/>
        </w:rPr>
        <w:t>其他参与编制人员：</w:t>
      </w:r>
      <w:r w:rsidRPr="006B7CF0">
        <w:rPr>
          <w:rFonts w:hint="eastAsia"/>
        </w:rPr>
        <w:t>__________________</w:t>
      </w:r>
    </w:p>
    <w:p w:rsidR="00A628C4" w:rsidRPr="006B7CF0" w:rsidRDefault="00A628C4" w:rsidP="00A628C4">
      <w:pPr>
        <w:pStyle w:val="a7"/>
        <w:spacing w:line="360" w:lineRule="auto"/>
        <w:ind w:firstLineChars="0" w:firstLine="0"/>
        <w:rPr>
          <w:rFonts w:ascii="仿宋" w:hAnsi="仿宋" w:cs="仿宋"/>
          <w:b/>
          <w:bCs/>
          <w:szCs w:val="28"/>
        </w:rPr>
      </w:pPr>
      <w:r w:rsidRPr="006B7CF0">
        <w:rPr>
          <w:rFonts w:hint="eastAsia"/>
        </w:rPr>
        <w:t>联系电话：</w:t>
      </w:r>
      <w:r w:rsidRPr="006B7CF0">
        <w:rPr>
          <w:rFonts w:hint="eastAsia"/>
        </w:rPr>
        <w:t>________________________</w:t>
      </w:r>
      <w:r w:rsidRPr="006B7CF0">
        <w:rPr>
          <w:rFonts w:hint="eastAsia"/>
        </w:rPr>
        <w:t>编制日期：</w:t>
      </w:r>
      <w:r w:rsidRPr="006B7CF0">
        <w:rPr>
          <w:rFonts w:hint="eastAsia"/>
        </w:rPr>
        <w:t>_______</w:t>
      </w:r>
      <w:r w:rsidRPr="006B7CF0">
        <w:rPr>
          <w:rFonts w:hint="eastAsia"/>
        </w:rPr>
        <w:t>年</w:t>
      </w:r>
      <w:r w:rsidRPr="006B7CF0">
        <w:rPr>
          <w:rFonts w:hint="eastAsia"/>
        </w:rPr>
        <w:t>___</w:t>
      </w:r>
      <w:r w:rsidRPr="006B7CF0">
        <w:rPr>
          <w:rFonts w:hint="eastAsia"/>
        </w:rPr>
        <w:t>月</w:t>
      </w:r>
      <w:r w:rsidRPr="006B7CF0">
        <w:rPr>
          <w:rFonts w:hint="eastAsia"/>
        </w:rPr>
        <w:t>___</w:t>
      </w:r>
      <w:r w:rsidRPr="006B7CF0">
        <w:rPr>
          <w:rFonts w:hint="eastAsia"/>
        </w:rPr>
        <w:t>日</w:t>
      </w:r>
    </w:p>
    <w:p w:rsidR="00A628C4" w:rsidRPr="006B7CF0" w:rsidRDefault="00A628C4" w:rsidP="00A628C4">
      <w:pPr>
        <w:pStyle w:val="a7"/>
        <w:adjustRightInd w:val="0"/>
        <w:snapToGrid w:val="0"/>
        <w:spacing w:line="360" w:lineRule="auto"/>
        <w:ind w:firstLineChars="0" w:firstLine="0"/>
        <w:rPr>
          <w:rFonts w:ascii="仿宋" w:hAnsi="仿宋" w:cs="仿宋"/>
          <w:b/>
          <w:bCs/>
          <w:szCs w:val="28"/>
        </w:rPr>
      </w:pPr>
    </w:p>
    <w:p w:rsidR="00A628C4" w:rsidRPr="006B7CF0" w:rsidRDefault="00A628C4" w:rsidP="00A628C4">
      <w:pPr>
        <w:pStyle w:val="a7"/>
        <w:adjustRightInd w:val="0"/>
        <w:snapToGrid w:val="0"/>
        <w:spacing w:line="360" w:lineRule="auto"/>
        <w:ind w:firstLineChars="0" w:firstLine="0"/>
        <w:rPr>
          <w:rFonts w:ascii="仿宋" w:hAnsi="仿宋" w:cs="仿宋"/>
          <w:b/>
          <w:bCs/>
          <w:szCs w:val="28"/>
        </w:rPr>
      </w:pPr>
      <w:r w:rsidRPr="006B7CF0">
        <w:rPr>
          <w:rFonts w:ascii="仿宋" w:hAnsi="仿宋" w:cs="仿宋" w:hint="eastAsia"/>
          <w:b/>
          <w:bCs/>
          <w:szCs w:val="28"/>
        </w:rPr>
        <w:t>一、技术要求</w:t>
      </w:r>
    </w:p>
    <w:p w:rsidR="00A628C4" w:rsidRPr="006B7CF0" w:rsidRDefault="00A628C4" w:rsidP="00A628C4">
      <w:pPr>
        <w:pStyle w:val="aa"/>
        <w:numPr>
          <w:ilvl w:val="0"/>
          <w:numId w:val="1"/>
        </w:numPr>
        <w:autoSpaceDE/>
        <w:autoSpaceDN/>
        <w:adjustRightInd w:val="0"/>
        <w:snapToGrid w:val="0"/>
        <w:spacing w:after="120" w:line="360" w:lineRule="auto"/>
        <w:ind w:firstLineChars="200" w:firstLine="560"/>
        <w:jc w:val="both"/>
        <w:rPr>
          <w:rFonts w:ascii="仿宋" w:eastAsia="仿宋" w:hAnsi="仿宋" w:cs="仿宋"/>
          <w:bCs/>
          <w:sz w:val="28"/>
          <w:szCs w:val="28"/>
          <w:lang w:eastAsia="zh-CN"/>
        </w:rPr>
      </w:pPr>
      <w:r w:rsidRPr="006B7CF0">
        <w:rPr>
          <w:rFonts w:ascii="仿宋" w:eastAsia="仿宋" w:hAnsi="仿宋" w:cs="仿宋" w:hint="eastAsia"/>
          <w:bCs/>
          <w:sz w:val="28"/>
          <w:szCs w:val="28"/>
          <w:lang w:eastAsia="zh-CN"/>
        </w:rPr>
        <w:t>工程概况</w:t>
      </w:r>
    </w:p>
    <w:p w:rsidR="00A628C4" w:rsidRPr="006B7CF0" w:rsidRDefault="00A628C4" w:rsidP="00A628C4">
      <w:pPr>
        <w:pStyle w:val="aa"/>
        <w:numPr>
          <w:ilvl w:val="0"/>
          <w:numId w:val="1"/>
        </w:numPr>
        <w:autoSpaceDE/>
        <w:autoSpaceDN/>
        <w:adjustRightInd w:val="0"/>
        <w:snapToGrid w:val="0"/>
        <w:spacing w:after="120" w:line="360" w:lineRule="auto"/>
        <w:ind w:firstLineChars="200" w:firstLine="560"/>
        <w:jc w:val="both"/>
        <w:rPr>
          <w:rFonts w:ascii="仿宋" w:eastAsia="仿宋" w:hAnsi="仿宋" w:cs="仿宋"/>
          <w:bCs/>
          <w:sz w:val="28"/>
          <w:szCs w:val="28"/>
          <w:lang w:eastAsia="zh-CN"/>
        </w:rPr>
      </w:pPr>
      <w:r w:rsidRPr="006B7CF0">
        <w:rPr>
          <w:rFonts w:ascii="仿宋" w:eastAsia="仿宋" w:hAnsi="仿宋" w:cs="仿宋" w:hint="eastAsia"/>
          <w:bCs/>
          <w:sz w:val="28"/>
          <w:szCs w:val="28"/>
          <w:lang w:eastAsia="zh-CN"/>
        </w:rPr>
        <w:t>采购范围（发包范围）</w:t>
      </w:r>
    </w:p>
    <w:p w:rsidR="00A628C4" w:rsidRPr="006B7CF0" w:rsidRDefault="00A628C4" w:rsidP="00A628C4">
      <w:pPr>
        <w:pStyle w:val="aa"/>
        <w:numPr>
          <w:ilvl w:val="0"/>
          <w:numId w:val="1"/>
        </w:numPr>
        <w:autoSpaceDE/>
        <w:autoSpaceDN/>
        <w:adjustRightInd w:val="0"/>
        <w:snapToGrid w:val="0"/>
        <w:spacing w:after="120" w:line="360" w:lineRule="auto"/>
        <w:ind w:firstLineChars="200" w:firstLine="560"/>
        <w:jc w:val="both"/>
        <w:rPr>
          <w:rFonts w:ascii="仿宋" w:eastAsia="仿宋" w:hAnsi="仿宋" w:cs="仿宋"/>
          <w:bCs/>
          <w:sz w:val="28"/>
          <w:szCs w:val="28"/>
          <w:lang w:eastAsia="zh-CN"/>
        </w:rPr>
      </w:pPr>
      <w:r w:rsidRPr="006B7CF0">
        <w:rPr>
          <w:rFonts w:ascii="仿宋" w:eastAsia="仿宋" w:hAnsi="仿宋" w:cs="仿宋" w:hint="eastAsia"/>
          <w:bCs/>
          <w:sz w:val="28"/>
          <w:szCs w:val="28"/>
          <w:lang w:eastAsia="zh-CN"/>
        </w:rPr>
        <w:t>项目各项建设目标要求</w:t>
      </w:r>
    </w:p>
    <w:p w:rsidR="00A628C4" w:rsidRPr="006B7CF0" w:rsidRDefault="00A628C4" w:rsidP="00A628C4">
      <w:pPr>
        <w:pStyle w:val="aa"/>
        <w:numPr>
          <w:ilvl w:val="0"/>
          <w:numId w:val="1"/>
        </w:numPr>
        <w:autoSpaceDE/>
        <w:autoSpaceDN/>
        <w:adjustRightInd w:val="0"/>
        <w:snapToGrid w:val="0"/>
        <w:spacing w:after="120" w:line="360" w:lineRule="auto"/>
        <w:ind w:firstLineChars="200" w:firstLine="560"/>
        <w:jc w:val="both"/>
        <w:rPr>
          <w:rFonts w:ascii="仿宋" w:eastAsia="仿宋" w:hAnsi="仿宋" w:cs="仿宋"/>
          <w:bCs/>
          <w:sz w:val="28"/>
          <w:szCs w:val="28"/>
          <w:lang w:eastAsia="zh-CN"/>
        </w:rPr>
      </w:pPr>
      <w:r w:rsidRPr="006B7CF0">
        <w:rPr>
          <w:rFonts w:ascii="仿宋" w:eastAsia="仿宋" w:hAnsi="仿宋" w:cs="仿宋" w:hint="eastAsia"/>
          <w:bCs/>
          <w:sz w:val="28"/>
          <w:szCs w:val="28"/>
          <w:lang w:eastAsia="zh-CN"/>
        </w:rPr>
        <w:t>执行的主要技术标准、规范</w:t>
      </w:r>
    </w:p>
    <w:p w:rsidR="00A628C4" w:rsidRPr="006B7CF0" w:rsidRDefault="00A628C4" w:rsidP="00A628C4">
      <w:pPr>
        <w:pStyle w:val="aa"/>
        <w:numPr>
          <w:ilvl w:val="0"/>
          <w:numId w:val="1"/>
        </w:numPr>
        <w:autoSpaceDE/>
        <w:autoSpaceDN/>
        <w:adjustRightInd w:val="0"/>
        <w:snapToGrid w:val="0"/>
        <w:spacing w:after="120" w:line="360" w:lineRule="auto"/>
        <w:ind w:firstLineChars="200" w:firstLine="560"/>
        <w:jc w:val="both"/>
        <w:rPr>
          <w:rFonts w:ascii="仿宋" w:eastAsia="仿宋" w:hAnsi="仿宋" w:cs="仿宋"/>
          <w:bCs/>
          <w:sz w:val="28"/>
          <w:szCs w:val="28"/>
          <w:lang w:eastAsia="zh-CN"/>
        </w:rPr>
      </w:pPr>
      <w:r w:rsidRPr="006B7CF0">
        <w:rPr>
          <w:rFonts w:ascii="仿宋" w:eastAsia="仿宋" w:hAnsi="仿宋" w:cs="仿宋" w:hint="eastAsia"/>
          <w:bCs/>
          <w:sz w:val="28"/>
          <w:szCs w:val="28"/>
          <w:lang w:eastAsia="zh-CN"/>
        </w:rPr>
        <w:t>质量要求</w:t>
      </w:r>
    </w:p>
    <w:p w:rsidR="00A628C4" w:rsidRPr="006B7CF0" w:rsidRDefault="00A628C4" w:rsidP="00A628C4">
      <w:pPr>
        <w:pStyle w:val="aa"/>
        <w:numPr>
          <w:ilvl w:val="0"/>
          <w:numId w:val="1"/>
        </w:numPr>
        <w:autoSpaceDE/>
        <w:autoSpaceDN/>
        <w:adjustRightInd w:val="0"/>
        <w:snapToGrid w:val="0"/>
        <w:spacing w:after="120" w:line="360" w:lineRule="auto"/>
        <w:ind w:firstLineChars="200" w:firstLine="560"/>
        <w:jc w:val="both"/>
        <w:rPr>
          <w:rFonts w:ascii="仿宋" w:eastAsia="仿宋" w:hAnsi="仿宋" w:cs="仿宋"/>
          <w:bCs/>
          <w:sz w:val="28"/>
          <w:szCs w:val="28"/>
          <w:lang w:eastAsia="zh-CN"/>
        </w:rPr>
      </w:pPr>
      <w:r w:rsidRPr="006B7CF0">
        <w:rPr>
          <w:rFonts w:ascii="仿宋" w:eastAsia="仿宋" w:hAnsi="仿宋" w:cs="仿宋" w:hint="eastAsia"/>
          <w:bCs/>
          <w:sz w:val="28"/>
          <w:szCs w:val="28"/>
          <w:lang w:eastAsia="zh-CN"/>
        </w:rPr>
        <w:t>工期及交付要求</w:t>
      </w:r>
    </w:p>
    <w:p w:rsidR="00A628C4" w:rsidRPr="006B7CF0" w:rsidRDefault="00A628C4" w:rsidP="00A628C4">
      <w:pPr>
        <w:pStyle w:val="aa"/>
        <w:numPr>
          <w:ilvl w:val="0"/>
          <w:numId w:val="1"/>
        </w:numPr>
        <w:autoSpaceDE/>
        <w:autoSpaceDN/>
        <w:adjustRightInd w:val="0"/>
        <w:snapToGrid w:val="0"/>
        <w:spacing w:after="120" w:line="360" w:lineRule="auto"/>
        <w:ind w:firstLineChars="200" w:firstLine="560"/>
        <w:jc w:val="both"/>
        <w:rPr>
          <w:rFonts w:ascii="仿宋" w:eastAsia="仿宋" w:hAnsi="仿宋" w:cs="仿宋"/>
          <w:bCs/>
          <w:sz w:val="28"/>
          <w:szCs w:val="28"/>
          <w:lang w:eastAsia="zh-CN"/>
        </w:rPr>
      </w:pPr>
      <w:r w:rsidRPr="006B7CF0">
        <w:rPr>
          <w:rFonts w:ascii="仿宋" w:eastAsia="仿宋" w:hAnsi="仿宋" w:cs="仿宋" w:hint="eastAsia"/>
          <w:bCs/>
          <w:sz w:val="28"/>
          <w:szCs w:val="28"/>
          <w:lang w:eastAsia="zh-CN"/>
        </w:rPr>
        <w:t>安全文明施工要求</w:t>
      </w:r>
    </w:p>
    <w:p w:rsidR="00A628C4" w:rsidRPr="006B7CF0" w:rsidRDefault="00A628C4" w:rsidP="00A628C4">
      <w:pPr>
        <w:pStyle w:val="aa"/>
        <w:numPr>
          <w:ilvl w:val="0"/>
          <w:numId w:val="1"/>
        </w:numPr>
        <w:autoSpaceDE/>
        <w:autoSpaceDN/>
        <w:adjustRightInd w:val="0"/>
        <w:snapToGrid w:val="0"/>
        <w:spacing w:after="120" w:line="360" w:lineRule="auto"/>
        <w:ind w:firstLineChars="200" w:firstLine="560"/>
        <w:jc w:val="both"/>
        <w:rPr>
          <w:rFonts w:ascii="仿宋" w:eastAsia="仿宋" w:hAnsi="仿宋" w:cs="仿宋"/>
          <w:bCs/>
          <w:sz w:val="28"/>
          <w:szCs w:val="28"/>
          <w:lang w:eastAsia="zh-CN"/>
        </w:rPr>
      </w:pPr>
      <w:r w:rsidRPr="006B7CF0">
        <w:rPr>
          <w:rFonts w:ascii="仿宋" w:eastAsia="仿宋" w:hAnsi="仿宋" w:cs="仿宋" w:hint="eastAsia"/>
          <w:bCs/>
          <w:sz w:val="28"/>
          <w:szCs w:val="28"/>
          <w:lang w:eastAsia="zh-CN"/>
        </w:rPr>
        <w:t>验收、试车要求</w:t>
      </w:r>
    </w:p>
    <w:p w:rsidR="00A628C4" w:rsidRPr="006B7CF0" w:rsidRDefault="00A628C4" w:rsidP="00A628C4">
      <w:pPr>
        <w:pStyle w:val="aa"/>
        <w:numPr>
          <w:ilvl w:val="0"/>
          <w:numId w:val="1"/>
        </w:numPr>
        <w:autoSpaceDE/>
        <w:autoSpaceDN/>
        <w:adjustRightInd w:val="0"/>
        <w:snapToGrid w:val="0"/>
        <w:spacing w:after="120" w:line="360" w:lineRule="auto"/>
        <w:ind w:firstLineChars="200" w:firstLine="560"/>
        <w:jc w:val="both"/>
        <w:rPr>
          <w:rFonts w:ascii="仿宋" w:eastAsia="仿宋" w:hAnsi="仿宋" w:cs="仿宋"/>
          <w:bCs/>
          <w:sz w:val="28"/>
          <w:szCs w:val="28"/>
          <w:lang w:eastAsia="zh-CN"/>
        </w:rPr>
      </w:pPr>
      <w:r w:rsidRPr="006B7CF0">
        <w:rPr>
          <w:rFonts w:ascii="仿宋" w:eastAsia="仿宋" w:hAnsi="仿宋" w:cs="仿宋" w:hint="eastAsia"/>
          <w:bCs/>
          <w:sz w:val="28"/>
          <w:szCs w:val="28"/>
          <w:lang w:eastAsia="zh-CN"/>
        </w:rPr>
        <w:t>保修要求</w:t>
      </w:r>
    </w:p>
    <w:p w:rsidR="00A628C4" w:rsidRPr="006B7CF0" w:rsidRDefault="00A628C4" w:rsidP="00A628C4">
      <w:pPr>
        <w:pStyle w:val="aa"/>
        <w:numPr>
          <w:ilvl w:val="0"/>
          <w:numId w:val="1"/>
        </w:numPr>
        <w:autoSpaceDE/>
        <w:autoSpaceDN/>
        <w:adjustRightInd w:val="0"/>
        <w:snapToGrid w:val="0"/>
        <w:spacing w:after="120" w:line="360" w:lineRule="auto"/>
        <w:ind w:firstLineChars="200" w:firstLine="560"/>
        <w:jc w:val="both"/>
        <w:rPr>
          <w:rFonts w:ascii="仿宋" w:eastAsia="仿宋" w:hAnsi="仿宋" w:cs="仿宋"/>
          <w:bCs/>
          <w:sz w:val="28"/>
          <w:szCs w:val="28"/>
          <w:lang w:eastAsia="zh-CN"/>
        </w:rPr>
      </w:pPr>
      <w:r w:rsidRPr="006B7CF0">
        <w:rPr>
          <w:rFonts w:ascii="仿宋" w:eastAsia="仿宋" w:hAnsi="仿宋" w:cs="仿宋" w:hint="eastAsia"/>
          <w:bCs/>
          <w:sz w:val="28"/>
          <w:szCs w:val="28"/>
          <w:lang w:eastAsia="zh-CN"/>
        </w:rPr>
        <w:t>主要设备材料要求</w:t>
      </w:r>
    </w:p>
    <w:p w:rsidR="00A628C4" w:rsidRPr="006B7CF0" w:rsidRDefault="00A628C4" w:rsidP="00A628C4">
      <w:pPr>
        <w:pStyle w:val="aa"/>
        <w:numPr>
          <w:ilvl w:val="0"/>
          <w:numId w:val="1"/>
        </w:numPr>
        <w:autoSpaceDE/>
        <w:autoSpaceDN/>
        <w:adjustRightInd w:val="0"/>
        <w:snapToGrid w:val="0"/>
        <w:spacing w:after="120" w:line="360" w:lineRule="auto"/>
        <w:ind w:firstLineChars="200" w:firstLine="560"/>
        <w:jc w:val="both"/>
        <w:rPr>
          <w:rFonts w:ascii="仿宋" w:eastAsia="仿宋" w:hAnsi="仿宋" w:cs="仿宋"/>
          <w:bCs/>
          <w:sz w:val="28"/>
          <w:szCs w:val="28"/>
          <w:lang w:eastAsia="zh-CN"/>
        </w:rPr>
      </w:pPr>
      <w:r w:rsidRPr="006B7CF0">
        <w:rPr>
          <w:rFonts w:ascii="仿宋" w:eastAsia="仿宋" w:hAnsi="仿宋" w:cs="仿宋" w:hint="eastAsia"/>
          <w:bCs/>
          <w:sz w:val="28"/>
          <w:szCs w:val="28"/>
          <w:lang w:eastAsia="zh-CN"/>
        </w:rPr>
        <w:t>其他要求</w:t>
      </w:r>
    </w:p>
    <w:p w:rsidR="00A628C4" w:rsidRPr="006B7CF0" w:rsidRDefault="00A628C4" w:rsidP="00A628C4">
      <w:pPr>
        <w:pStyle w:val="aa"/>
        <w:autoSpaceDE/>
        <w:autoSpaceDN/>
        <w:adjustRightInd w:val="0"/>
        <w:snapToGrid w:val="0"/>
        <w:spacing w:after="120" w:line="360" w:lineRule="auto"/>
        <w:ind w:firstLineChars="200" w:firstLine="562"/>
        <w:jc w:val="both"/>
        <w:rPr>
          <w:rFonts w:ascii="仿宋" w:eastAsia="仿宋" w:hAnsi="仿宋" w:cs="仿宋"/>
          <w:b/>
          <w:sz w:val="28"/>
          <w:szCs w:val="28"/>
          <w:lang w:eastAsia="zh-CN"/>
        </w:rPr>
      </w:pPr>
      <w:r w:rsidRPr="006B7CF0">
        <w:rPr>
          <w:rFonts w:ascii="仿宋" w:eastAsia="仿宋" w:hAnsi="仿宋" w:cs="仿宋" w:hint="eastAsia"/>
          <w:b/>
          <w:sz w:val="28"/>
          <w:szCs w:val="28"/>
          <w:lang w:eastAsia="zh-CN"/>
        </w:rPr>
        <w:t>说明：</w:t>
      </w:r>
    </w:p>
    <w:p w:rsidR="00A628C4" w:rsidRPr="006B7CF0" w:rsidRDefault="00A628C4" w:rsidP="00A628C4">
      <w:pPr>
        <w:pStyle w:val="aa"/>
        <w:autoSpaceDE/>
        <w:autoSpaceDN/>
        <w:adjustRightInd w:val="0"/>
        <w:snapToGrid w:val="0"/>
        <w:spacing w:after="120" w:line="360" w:lineRule="auto"/>
        <w:ind w:firstLineChars="200" w:firstLine="560"/>
        <w:jc w:val="both"/>
        <w:rPr>
          <w:rFonts w:ascii="仿宋" w:eastAsia="仿宋" w:hAnsi="仿宋" w:cs="仿宋"/>
          <w:bCs/>
          <w:sz w:val="28"/>
          <w:szCs w:val="28"/>
          <w:lang w:eastAsia="zh-CN"/>
        </w:rPr>
      </w:pPr>
      <w:r w:rsidRPr="006B7CF0">
        <w:rPr>
          <w:rFonts w:ascii="仿宋" w:eastAsia="仿宋" w:hAnsi="仿宋" w:cs="仿宋"/>
          <w:bCs/>
          <w:sz w:val="28"/>
          <w:szCs w:val="28"/>
          <w:lang w:eastAsia="zh-CN"/>
        </w:rPr>
        <w:t>1</w:t>
      </w:r>
      <w:r w:rsidR="006B7CF0" w:rsidRPr="006B7CF0">
        <w:rPr>
          <w:rFonts w:ascii="仿宋" w:eastAsia="仿宋" w:hAnsi="仿宋" w:cs="仿宋" w:hint="eastAsia"/>
          <w:bCs/>
          <w:sz w:val="28"/>
          <w:szCs w:val="28"/>
          <w:lang w:eastAsia="zh-CN"/>
        </w:rPr>
        <w:t>.</w:t>
      </w:r>
      <w:r w:rsidRPr="006B7CF0">
        <w:rPr>
          <w:rFonts w:ascii="仿宋" w:eastAsia="仿宋" w:hAnsi="仿宋" w:cs="仿宋"/>
          <w:bCs/>
          <w:sz w:val="28"/>
          <w:szCs w:val="28"/>
          <w:lang w:eastAsia="zh-CN"/>
        </w:rPr>
        <w:t>安全文明施工应符合《建筑工程安全防护、文明施工措施费用及使用管理规定》（建办【2005】89号）的规定，并符合地方政府对安全文明施工合格（或标准化实施）的要求及本招标文件的要求。</w:t>
      </w:r>
    </w:p>
    <w:p w:rsidR="00A628C4" w:rsidRPr="006B7CF0" w:rsidRDefault="00A628C4" w:rsidP="00A628C4">
      <w:pPr>
        <w:pStyle w:val="aa"/>
        <w:autoSpaceDE/>
        <w:autoSpaceDN/>
        <w:adjustRightInd w:val="0"/>
        <w:snapToGrid w:val="0"/>
        <w:spacing w:after="120" w:line="360" w:lineRule="auto"/>
        <w:ind w:firstLineChars="200" w:firstLine="560"/>
        <w:jc w:val="both"/>
        <w:rPr>
          <w:rFonts w:ascii="仿宋" w:eastAsia="仿宋" w:hAnsi="仿宋" w:cs="仿宋"/>
          <w:bCs/>
          <w:sz w:val="28"/>
          <w:szCs w:val="28"/>
          <w:lang w:eastAsia="zh-CN"/>
        </w:rPr>
      </w:pPr>
      <w:r w:rsidRPr="006B7CF0">
        <w:rPr>
          <w:rFonts w:ascii="仿宋" w:eastAsia="仿宋" w:hAnsi="仿宋" w:cs="仿宋"/>
          <w:bCs/>
          <w:sz w:val="28"/>
          <w:szCs w:val="28"/>
          <w:lang w:eastAsia="zh-CN"/>
        </w:rPr>
        <w:lastRenderedPageBreak/>
        <w:t>2</w:t>
      </w:r>
      <w:r w:rsidR="006B7CF0" w:rsidRPr="006B7CF0">
        <w:rPr>
          <w:rFonts w:ascii="仿宋" w:eastAsia="仿宋" w:hAnsi="仿宋" w:cs="仿宋" w:hint="eastAsia"/>
          <w:bCs/>
          <w:sz w:val="28"/>
          <w:szCs w:val="28"/>
          <w:lang w:eastAsia="zh-CN"/>
        </w:rPr>
        <w:t>.</w:t>
      </w:r>
      <w:r w:rsidRPr="006B7CF0">
        <w:rPr>
          <w:rFonts w:ascii="仿宋" w:eastAsia="仿宋" w:hAnsi="仿宋" w:cs="仿宋"/>
          <w:bCs/>
          <w:sz w:val="28"/>
          <w:szCs w:val="28"/>
          <w:lang w:eastAsia="zh-CN"/>
        </w:rPr>
        <w:t>施工现场应建立安全管理制度，设置专职安全管理人员，专职安全管理人员应具有相应的资格。特殊工种人员应持证上岗，具备相应的特种作业资格证。</w:t>
      </w:r>
    </w:p>
    <w:p w:rsidR="00A628C4" w:rsidRPr="006B7CF0" w:rsidRDefault="00A628C4" w:rsidP="00A628C4">
      <w:pPr>
        <w:pStyle w:val="aa"/>
        <w:autoSpaceDE/>
        <w:autoSpaceDN/>
        <w:adjustRightInd w:val="0"/>
        <w:snapToGrid w:val="0"/>
        <w:spacing w:after="120" w:line="360" w:lineRule="auto"/>
        <w:ind w:firstLineChars="200" w:firstLine="560"/>
        <w:jc w:val="both"/>
        <w:rPr>
          <w:rFonts w:ascii="仿宋" w:eastAsia="仿宋" w:hAnsi="仿宋" w:cs="仿宋"/>
          <w:bCs/>
          <w:sz w:val="28"/>
          <w:szCs w:val="28"/>
          <w:lang w:eastAsia="zh-CN"/>
        </w:rPr>
      </w:pPr>
      <w:r w:rsidRPr="006B7CF0">
        <w:rPr>
          <w:rFonts w:ascii="仿宋" w:eastAsia="仿宋" w:hAnsi="仿宋" w:cs="仿宋"/>
          <w:bCs/>
          <w:sz w:val="28"/>
          <w:szCs w:val="28"/>
          <w:lang w:eastAsia="zh-CN"/>
        </w:rPr>
        <w:t>3</w:t>
      </w:r>
      <w:r w:rsidR="006B7CF0" w:rsidRPr="006B7CF0">
        <w:rPr>
          <w:rFonts w:ascii="仿宋" w:eastAsia="仿宋" w:hAnsi="仿宋" w:cs="仿宋" w:hint="eastAsia"/>
          <w:bCs/>
          <w:sz w:val="28"/>
          <w:szCs w:val="28"/>
          <w:lang w:eastAsia="zh-CN"/>
        </w:rPr>
        <w:t>.</w:t>
      </w:r>
      <w:r w:rsidRPr="006B7CF0">
        <w:rPr>
          <w:rFonts w:ascii="仿宋" w:eastAsia="仿宋" w:hAnsi="仿宋" w:cs="仿宋"/>
          <w:bCs/>
          <w:sz w:val="28"/>
          <w:szCs w:val="28"/>
          <w:lang w:eastAsia="zh-CN"/>
        </w:rPr>
        <w:t>本项目的危险性较大的分部分项工程（以下简称“危大工程”）应按《危险性较大的分部分项工程管理规定》（建设部37号令）编制专项施工方案、超过一定规模的应组织专家论证，按要求加强管理，需要进行监测的应委托有资质的单位进行监测，按规定需要验收的应组织验收。</w:t>
      </w:r>
    </w:p>
    <w:p w:rsidR="00A628C4" w:rsidRPr="006B7CF0" w:rsidRDefault="00A628C4" w:rsidP="00A628C4">
      <w:pPr>
        <w:pStyle w:val="aa"/>
        <w:autoSpaceDE/>
        <w:autoSpaceDN/>
        <w:adjustRightInd w:val="0"/>
        <w:snapToGrid w:val="0"/>
        <w:spacing w:after="120" w:line="360" w:lineRule="auto"/>
        <w:ind w:firstLineChars="200" w:firstLine="560"/>
        <w:jc w:val="both"/>
        <w:rPr>
          <w:rFonts w:ascii="仿宋" w:eastAsia="仿宋" w:hAnsi="仿宋" w:cs="仿宋"/>
          <w:bCs/>
          <w:sz w:val="28"/>
          <w:szCs w:val="28"/>
          <w:lang w:eastAsia="zh-CN"/>
        </w:rPr>
      </w:pPr>
      <w:r w:rsidRPr="006B7CF0">
        <w:rPr>
          <w:rFonts w:ascii="仿宋" w:eastAsia="仿宋" w:hAnsi="仿宋" w:cs="仿宋"/>
          <w:bCs/>
          <w:sz w:val="28"/>
          <w:szCs w:val="28"/>
          <w:lang w:eastAsia="zh-CN"/>
        </w:rPr>
        <w:t>4</w:t>
      </w:r>
      <w:r w:rsidR="006B7CF0" w:rsidRPr="006B7CF0">
        <w:rPr>
          <w:rFonts w:ascii="仿宋" w:eastAsia="仿宋" w:hAnsi="仿宋" w:cs="仿宋" w:hint="eastAsia"/>
          <w:bCs/>
          <w:sz w:val="28"/>
          <w:szCs w:val="28"/>
          <w:lang w:eastAsia="zh-CN"/>
        </w:rPr>
        <w:t>.</w:t>
      </w:r>
      <w:r w:rsidRPr="006B7CF0">
        <w:rPr>
          <w:rFonts w:ascii="仿宋" w:eastAsia="仿宋" w:hAnsi="仿宋" w:cs="仿宋"/>
          <w:bCs/>
          <w:sz w:val="28"/>
          <w:szCs w:val="28"/>
          <w:lang w:eastAsia="zh-CN"/>
        </w:rPr>
        <w:t>危险性较大的分部分项工程清单、专项安全方案的内容要求、超过一定规模的危大工程范围按照《住房和城乡建设部关于实施&lt;危险性较大的分部分项工程安全管理规定&gt;有关问题的通知》（</w:t>
      </w:r>
      <w:proofErr w:type="gramStart"/>
      <w:r w:rsidRPr="006B7CF0">
        <w:rPr>
          <w:rFonts w:ascii="仿宋" w:eastAsia="仿宋" w:hAnsi="仿宋" w:cs="仿宋"/>
          <w:bCs/>
          <w:sz w:val="28"/>
          <w:szCs w:val="28"/>
          <w:lang w:eastAsia="zh-CN"/>
        </w:rPr>
        <w:t>建办质</w:t>
      </w:r>
      <w:proofErr w:type="gramEnd"/>
      <w:r w:rsidRPr="006B7CF0">
        <w:rPr>
          <w:rFonts w:ascii="仿宋" w:eastAsia="仿宋" w:hAnsi="仿宋" w:cs="仿宋"/>
          <w:bCs/>
          <w:sz w:val="28"/>
          <w:szCs w:val="28"/>
          <w:lang w:eastAsia="zh-CN"/>
        </w:rPr>
        <w:t>&lt;2018&gt;31号文）执行。</w:t>
      </w:r>
    </w:p>
    <w:p w:rsidR="00A628C4" w:rsidRPr="006B7CF0" w:rsidRDefault="00A628C4" w:rsidP="00A628C4">
      <w:pPr>
        <w:pStyle w:val="aa"/>
        <w:autoSpaceDE/>
        <w:autoSpaceDN/>
        <w:adjustRightInd w:val="0"/>
        <w:snapToGrid w:val="0"/>
        <w:spacing w:after="120" w:line="360" w:lineRule="auto"/>
        <w:ind w:firstLineChars="200" w:firstLine="560"/>
        <w:jc w:val="both"/>
        <w:rPr>
          <w:rFonts w:ascii="仿宋" w:eastAsia="仿宋" w:hAnsi="仿宋" w:cs="仿宋"/>
          <w:bCs/>
          <w:sz w:val="28"/>
          <w:szCs w:val="28"/>
          <w:lang w:eastAsia="zh-CN"/>
        </w:rPr>
      </w:pPr>
    </w:p>
    <w:p w:rsidR="00A628C4" w:rsidRPr="006B7CF0" w:rsidRDefault="00A628C4" w:rsidP="00A628C4">
      <w:pPr>
        <w:pStyle w:val="a7"/>
        <w:adjustRightInd w:val="0"/>
        <w:snapToGrid w:val="0"/>
        <w:spacing w:line="360" w:lineRule="auto"/>
        <w:ind w:firstLineChars="0" w:firstLine="0"/>
        <w:rPr>
          <w:rFonts w:ascii="仿宋" w:hAnsi="仿宋" w:cs="仿宋"/>
          <w:b/>
          <w:bCs/>
          <w:szCs w:val="28"/>
        </w:rPr>
      </w:pPr>
      <w:r w:rsidRPr="006B7CF0">
        <w:rPr>
          <w:rFonts w:ascii="仿宋" w:hAnsi="仿宋" w:cs="仿宋" w:hint="eastAsia"/>
          <w:b/>
          <w:bCs/>
          <w:szCs w:val="28"/>
        </w:rPr>
        <w:t>二、商务要求</w:t>
      </w:r>
    </w:p>
    <w:p w:rsidR="00A628C4" w:rsidRPr="006B7CF0" w:rsidRDefault="00A628C4" w:rsidP="00A628C4">
      <w:pPr>
        <w:pStyle w:val="a7"/>
        <w:adjustRightInd w:val="0"/>
        <w:snapToGrid w:val="0"/>
        <w:spacing w:line="360" w:lineRule="auto"/>
        <w:ind w:firstLine="562"/>
        <w:rPr>
          <w:rFonts w:ascii="仿宋" w:hAnsi="仿宋" w:cs="仿宋"/>
          <w:b/>
          <w:bCs/>
          <w:szCs w:val="28"/>
        </w:rPr>
      </w:pPr>
      <w:r w:rsidRPr="006B7CF0">
        <w:rPr>
          <w:rFonts w:ascii="仿宋" w:hAnsi="仿宋" w:cs="仿宋"/>
          <w:b/>
          <w:bCs/>
          <w:szCs w:val="28"/>
        </w:rPr>
        <w:t>1</w:t>
      </w:r>
      <w:r w:rsidR="00D13105">
        <w:rPr>
          <w:rFonts w:ascii="仿宋" w:hAnsi="仿宋" w:cs="仿宋" w:hint="eastAsia"/>
          <w:b/>
          <w:bCs/>
          <w:szCs w:val="28"/>
        </w:rPr>
        <w:t>.</w:t>
      </w:r>
      <w:r w:rsidRPr="006B7CF0">
        <w:rPr>
          <w:rFonts w:ascii="仿宋" w:hAnsi="仿宋" w:cs="仿宋"/>
          <w:b/>
          <w:bCs/>
          <w:szCs w:val="28"/>
        </w:rPr>
        <w:t>报价要求</w:t>
      </w:r>
    </w:p>
    <w:p w:rsidR="00A628C4" w:rsidRPr="006B7CF0" w:rsidRDefault="00A628C4" w:rsidP="00A628C4">
      <w:pPr>
        <w:pStyle w:val="a7"/>
        <w:adjustRightInd w:val="0"/>
        <w:snapToGrid w:val="0"/>
        <w:spacing w:line="360" w:lineRule="auto"/>
        <w:ind w:firstLine="560"/>
        <w:rPr>
          <w:rFonts w:ascii="仿宋" w:hAnsi="仿宋" w:cs="仿宋"/>
          <w:szCs w:val="28"/>
        </w:rPr>
      </w:pPr>
      <w:r w:rsidRPr="006B7CF0">
        <w:rPr>
          <w:rFonts w:ascii="仿宋" w:hAnsi="仿宋" w:cs="仿宋"/>
          <w:szCs w:val="28"/>
        </w:rPr>
        <w:t>1.1本项目由招标人提供工程量清单，投标人根据招标人提供的工程量清单</w:t>
      </w:r>
      <w:proofErr w:type="gramStart"/>
      <w:r w:rsidRPr="006B7CF0">
        <w:rPr>
          <w:rFonts w:ascii="仿宋" w:hAnsi="仿宋" w:cs="仿宋"/>
          <w:szCs w:val="28"/>
        </w:rPr>
        <w:t>及如下</w:t>
      </w:r>
      <w:proofErr w:type="gramEnd"/>
      <w:r w:rsidRPr="006B7CF0">
        <w:rPr>
          <w:rFonts w:ascii="仿宋" w:hAnsi="仿宋" w:cs="仿宋"/>
          <w:szCs w:val="28"/>
        </w:rPr>
        <w:t>所述规则、并结合自身经营情况、市场行情实行自主竞价。</w:t>
      </w:r>
    </w:p>
    <w:p w:rsidR="00A628C4" w:rsidRPr="006B7CF0" w:rsidRDefault="00A628C4" w:rsidP="00A628C4">
      <w:pPr>
        <w:pStyle w:val="a7"/>
        <w:adjustRightInd w:val="0"/>
        <w:snapToGrid w:val="0"/>
        <w:spacing w:line="360" w:lineRule="auto"/>
        <w:ind w:firstLine="560"/>
        <w:rPr>
          <w:rFonts w:ascii="仿宋" w:hAnsi="仿宋" w:cs="仿宋"/>
          <w:szCs w:val="28"/>
        </w:rPr>
      </w:pPr>
      <w:r w:rsidRPr="006B7CF0">
        <w:rPr>
          <w:rFonts w:ascii="仿宋" w:hAnsi="仿宋" w:cs="仿宋"/>
          <w:szCs w:val="28"/>
        </w:rPr>
        <w:t xml:space="preserve">1.2本项目的工程量清单和招标控制价、投标报价的编制，其项目编码、工程量的单位、计算规则、包含的工作内容、词语解释、计价规则（另有说明的除外）均执行《建设工程工程量清单计价规范》（GB50500-2013）和 </w:t>
      </w:r>
      <w:r w:rsidRPr="006B7CF0">
        <w:rPr>
          <w:rFonts w:ascii="仿宋" w:hAnsi="仿宋" w:cs="仿宋" w:hint="eastAsia"/>
          <w:szCs w:val="28"/>
        </w:rPr>
        <w:t>配</w:t>
      </w:r>
      <w:r w:rsidRPr="006B7CF0">
        <w:rPr>
          <w:rFonts w:ascii="仿宋" w:hAnsi="仿宋" w:cs="仿宋"/>
          <w:szCs w:val="28"/>
        </w:rPr>
        <w:t xml:space="preserve"> </w:t>
      </w:r>
      <w:r w:rsidRPr="006B7CF0">
        <w:rPr>
          <w:rFonts w:ascii="仿宋" w:hAnsi="仿宋" w:cs="仿宋" w:hint="eastAsia"/>
          <w:szCs w:val="28"/>
        </w:rPr>
        <w:t>套</w:t>
      </w:r>
      <w:r w:rsidRPr="006B7CF0">
        <w:rPr>
          <w:rFonts w:ascii="仿宋" w:hAnsi="仿宋" w:cs="仿宋"/>
          <w:szCs w:val="28"/>
        </w:rPr>
        <w:t xml:space="preserve"> </w:t>
      </w:r>
      <w:r w:rsidRPr="006B7CF0">
        <w:rPr>
          <w:rFonts w:ascii="仿宋" w:hAnsi="仿宋" w:cs="仿宋" w:hint="eastAsia"/>
          <w:szCs w:val="28"/>
        </w:rPr>
        <w:t>的</w:t>
      </w:r>
      <w:r w:rsidRPr="006B7CF0">
        <w:rPr>
          <w:rFonts w:ascii="仿宋" w:hAnsi="仿宋" w:cs="仿宋"/>
          <w:szCs w:val="28"/>
        </w:rPr>
        <w:t xml:space="preserve"> </w:t>
      </w:r>
      <w:r w:rsidRPr="006B7CF0">
        <w:rPr>
          <w:rFonts w:ascii="仿宋" w:hAnsi="仿宋" w:cs="仿宋" w:hint="eastAsia"/>
          <w:szCs w:val="28"/>
        </w:rPr>
        <w:t>工</w:t>
      </w:r>
      <w:r w:rsidRPr="006B7CF0">
        <w:rPr>
          <w:rFonts w:ascii="仿宋" w:hAnsi="仿宋" w:cs="仿宋"/>
          <w:szCs w:val="28"/>
        </w:rPr>
        <w:t xml:space="preserve"> </w:t>
      </w:r>
      <w:r w:rsidRPr="006B7CF0">
        <w:rPr>
          <w:rFonts w:ascii="仿宋" w:hAnsi="仿宋" w:cs="仿宋" w:hint="eastAsia"/>
          <w:szCs w:val="28"/>
        </w:rPr>
        <w:t>程</w:t>
      </w:r>
      <w:r w:rsidRPr="006B7CF0">
        <w:rPr>
          <w:rFonts w:ascii="仿宋" w:hAnsi="仿宋" w:cs="仿宋"/>
          <w:szCs w:val="28"/>
        </w:rPr>
        <w:t xml:space="preserve"> </w:t>
      </w:r>
      <w:r w:rsidRPr="006B7CF0">
        <w:rPr>
          <w:rFonts w:ascii="仿宋" w:hAnsi="仿宋" w:cs="仿宋" w:hint="eastAsia"/>
          <w:szCs w:val="28"/>
        </w:rPr>
        <w:t>量</w:t>
      </w:r>
      <w:r w:rsidRPr="006B7CF0">
        <w:rPr>
          <w:rFonts w:ascii="仿宋" w:hAnsi="仿宋" w:cs="仿宋"/>
          <w:szCs w:val="28"/>
        </w:rPr>
        <w:t xml:space="preserve"> </w:t>
      </w:r>
      <w:r w:rsidRPr="006B7CF0">
        <w:rPr>
          <w:rFonts w:ascii="仿宋" w:hAnsi="仿宋" w:cs="仿宋" w:hint="eastAsia"/>
          <w:szCs w:val="28"/>
        </w:rPr>
        <w:t>计</w:t>
      </w:r>
      <w:r w:rsidRPr="006B7CF0">
        <w:rPr>
          <w:rFonts w:ascii="仿宋" w:hAnsi="仿宋" w:cs="仿宋"/>
          <w:szCs w:val="28"/>
        </w:rPr>
        <w:t xml:space="preserve"> </w:t>
      </w:r>
      <w:r w:rsidRPr="006B7CF0">
        <w:rPr>
          <w:rFonts w:ascii="仿宋" w:hAnsi="仿宋" w:cs="仿宋" w:hint="eastAsia"/>
          <w:szCs w:val="28"/>
        </w:rPr>
        <w:t>算</w:t>
      </w:r>
      <w:r w:rsidRPr="006B7CF0">
        <w:rPr>
          <w:rFonts w:ascii="仿宋" w:hAnsi="仿宋" w:cs="仿宋"/>
          <w:szCs w:val="28"/>
        </w:rPr>
        <w:t xml:space="preserve"> </w:t>
      </w:r>
      <w:proofErr w:type="gramStart"/>
      <w:r w:rsidRPr="006B7CF0">
        <w:rPr>
          <w:rFonts w:ascii="仿宋" w:hAnsi="仿宋" w:cs="仿宋" w:hint="eastAsia"/>
          <w:szCs w:val="28"/>
        </w:rPr>
        <w:t>规</w:t>
      </w:r>
      <w:proofErr w:type="gramEnd"/>
      <w:r w:rsidRPr="006B7CF0">
        <w:rPr>
          <w:rFonts w:ascii="仿宋" w:hAnsi="仿宋" w:cs="仿宋"/>
          <w:szCs w:val="28"/>
        </w:rPr>
        <w:t xml:space="preserve"> </w:t>
      </w:r>
      <w:proofErr w:type="gramStart"/>
      <w:r w:rsidRPr="006B7CF0">
        <w:rPr>
          <w:rFonts w:ascii="仿宋" w:hAnsi="仿宋" w:cs="仿宋" w:hint="eastAsia"/>
          <w:szCs w:val="28"/>
        </w:rPr>
        <w:t>范</w:t>
      </w:r>
      <w:proofErr w:type="gramEnd"/>
      <w:r w:rsidRPr="006B7CF0">
        <w:rPr>
          <w:rFonts w:ascii="仿宋" w:hAnsi="仿宋" w:cs="仿宋"/>
          <w:szCs w:val="28"/>
        </w:rPr>
        <w:t xml:space="preserve"> </w:t>
      </w:r>
      <w:r w:rsidRPr="006B7CF0">
        <w:rPr>
          <w:rFonts w:ascii="仿宋" w:hAnsi="仿宋" w:cs="仿宋" w:hint="eastAsia"/>
          <w:szCs w:val="28"/>
        </w:rPr>
        <w:t>（</w:t>
      </w:r>
      <w:r w:rsidRPr="006B7CF0">
        <w:rPr>
          <w:rFonts w:ascii="仿宋" w:hAnsi="仿宋" w:cs="仿宋"/>
          <w:szCs w:val="28"/>
        </w:rPr>
        <w:t xml:space="preserve">GB50854-2013 </w:t>
      </w:r>
      <w:r w:rsidRPr="006B7CF0">
        <w:rPr>
          <w:rFonts w:ascii="仿宋" w:hAnsi="仿宋" w:cs="仿宋" w:hint="eastAsia"/>
          <w:szCs w:val="28"/>
        </w:rPr>
        <w:t>～</w:t>
      </w:r>
      <w:r w:rsidRPr="006B7CF0">
        <w:rPr>
          <w:rFonts w:ascii="仿宋" w:hAnsi="仿宋" w:cs="仿宋"/>
          <w:szCs w:val="28"/>
        </w:rPr>
        <w:t>GB50862-2013）(以下简称“清单规范”、“计量规范”或“清单及计量规范”)、鄂建文[2013]39号《关于执行&lt;房屋建筑与装饰工程工程量计算规范&gt;（GB50584-2013）等9项工程量计算规范有关问题的通知》。费用项目的组成及计价程序执行现行《湖北省建筑安装工程费用定额》（简称“费用定额”），但各项费率由投标人自主确定，不可竞争的除外。</w:t>
      </w:r>
    </w:p>
    <w:p w:rsidR="00A628C4" w:rsidRPr="006B7CF0" w:rsidRDefault="00A628C4" w:rsidP="00A628C4">
      <w:pPr>
        <w:pStyle w:val="a7"/>
        <w:adjustRightInd w:val="0"/>
        <w:snapToGrid w:val="0"/>
        <w:spacing w:line="360" w:lineRule="auto"/>
        <w:ind w:firstLine="560"/>
        <w:rPr>
          <w:rFonts w:ascii="仿宋" w:hAnsi="仿宋" w:cs="仿宋"/>
          <w:szCs w:val="28"/>
        </w:rPr>
      </w:pPr>
      <w:r w:rsidRPr="006B7CF0">
        <w:rPr>
          <w:rFonts w:ascii="仿宋" w:hAnsi="仿宋" w:cs="仿宋" w:hint="eastAsia"/>
          <w:szCs w:val="28"/>
        </w:rPr>
        <w:t>本条约定的计量和计价规则适用于本招标工程</w:t>
      </w:r>
      <w:proofErr w:type="gramStart"/>
      <w:r w:rsidRPr="006B7CF0">
        <w:rPr>
          <w:rFonts w:ascii="仿宋" w:hAnsi="仿宋" w:cs="仿宋" w:hint="eastAsia"/>
          <w:szCs w:val="28"/>
        </w:rPr>
        <w:t>发承包</w:t>
      </w:r>
      <w:proofErr w:type="gramEnd"/>
      <w:r w:rsidRPr="006B7CF0">
        <w:rPr>
          <w:rFonts w:ascii="仿宋" w:hAnsi="仿宋" w:cs="仿宋" w:hint="eastAsia"/>
          <w:szCs w:val="28"/>
        </w:rPr>
        <w:t>及实施阶段的计</w:t>
      </w:r>
      <w:r w:rsidRPr="006B7CF0">
        <w:rPr>
          <w:rFonts w:ascii="仿宋" w:hAnsi="仿宋" w:cs="仿宋" w:hint="eastAsia"/>
          <w:szCs w:val="28"/>
        </w:rPr>
        <w:lastRenderedPageBreak/>
        <w:t>价活动。包括：招标工程量清单、招标控制价、投标报价的编制，工程合同价款的约定，竣工结算的办理以及施工过程中的工程量计量、合同价款支付、索赔与现场签证、变更与合同价款调整和合同价款争议的解决等活动，招标文件另有规定或约定的除外。</w:t>
      </w:r>
    </w:p>
    <w:p w:rsidR="00A628C4" w:rsidRPr="006B7CF0" w:rsidRDefault="00A628C4" w:rsidP="00A628C4">
      <w:pPr>
        <w:pStyle w:val="a7"/>
        <w:adjustRightInd w:val="0"/>
        <w:snapToGrid w:val="0"/>
        <w:spacing w:line="360" w:lineRule="auto"/>
        <w:ind w:firstLine="560"/>
        <w:rPr>
          <w:rFonts w:ascii="仿宋" w:hAnsi="仿宋" w:cs="仿宋"/>
          <w:szCs w:val="28"/>
        </w:rPr>
      </w:pPr>
      <w:r w:rsidRPr="006B7CF0">
        <w:rPr>
          <w:rFonts w:ascii="仿宋" w:hAnsi="仿宋" w:cs="仿宋"/>
          <w:szCs w:val="28"/>
        </w:rPr>
        <w:t>1.3工程量清单中工程量的准确性由招标人负责，投标人如认为工程量或其他描述有误，应向招标人提出澄清要求，由招标人统一澄清或确定处理方法，投标人不得擅自修改。</w:t>
      </w:r>
    </w:p>
    <w:p w:rsidR="00A628C4" w:rsidRPr="006B7CF0" w:rsidRDefault="00A628C4" w:rsidP="00A628C4">
      <w:pPr>
        <w:pStyle w:val="a7"/>
        <w:adjustRightInd w:val="0"/>
        <w:snapToGrid w:val="0"/>
        <w:spacing w:line="360" w:lineRule="auto"/>
        <w:ind w:firstLine="560"/>
        <w:rPr>
          <w:rFonts w:ascii="仿宋" w:hAnsi="仿宋" w:cs="仿宋"/>
          <w:szCs w:val="28"/>
        </w:rPr>
      </w:pPr>
      <w:r w:rsidRPr="006B7CF0">
        <w:rPr>
          <w:rFonts w:ascii="仿宋" w:hAnsi="仿宋" w:cs="仿宋"/>
          <w:szCs w:val="28"/>
        </w:rPr>
        <w:t>1.4投标报价只允许有一个报价，招标人不接受有选择性的报价，招标文件允许递交备选方案的除外。</w:t>
      </w:r>
    </w:p>
    <w:p w:rsidR="00A628C4" w:rsidRPr="006B7CF0" w:rsidRDefault="00A628C4" w:rsidP="00A628C4">
      <w:pPr>
        <w:pStyle w:val="a7"/>
        <w:adjustRightInd w:val="0"/>
        <w:snapToGrid w:val="0"/>
        <w:spacing w:line="360" w:lineRule="auto"/>
        <w:ind w:firstLine="560"/>
        <w:rPr>
          <w:rFonts w:ascii="仿宋" w:hAnsi="仿宋" w:cs="仿宋"/>
          <w:szCs w:val="28"/>
        </w:rPr>
      </w:pPr>
      <w:r w:rsidRPr="006B7CF0">
        <w:rPr>
          <w:rFonts w:ascii="仿宋" w:hAnsi="仿宋" w:cs="仿宋"/>
          <w:szCs w:val="28"/>
        </w:rPr>
        <w:t>1.5投标报价不得采用总价优惠（折扣）的办法，应将优惠分解到每一个清单报价项目中，如在投标截止时间前修改投标报价文件，也不得只修改投标总价，应将每个清单报价项目同步修改。</w:t>
      </w:r>
    </w:p>
    <w:p w:rsidR="00A628C4" w:rsidRPr="006B7CF0" w:rsidRDefault="00A628C4" w:rsidP="00A628C4">
      <w:pPr>
        <w:pStyle w:val="a7"/>
        <w:adjustRightInd w:val="0"/>
        <w:snapToGrid w:val="0"/>
        <w:spacing w:line="360" w:lineRule="auto"/>
        <w:ind w:firstLine="560"/>
        <w:rPr>
          <w:rFonts w:ascii="仿宋" w:hAnsi="仿宋" w:cs="仿宋"/>
          <w:szCs w:val="28"/>
        </w:rPr>
      </w:pPr>
      <w:r w:rsidRPr="006B7CF0">
        <w:rPr>
          <w:rFonts w:ascii="仿宋" w:hAnsi="仿宋" w:cs="仿宋"/>
          <w:szCs w:val="28"/>
        </w:rPr>
        <w:t>1.6本招标工程量清单应与招标文件中的投标人须知、合同条款、技术标准和要求及图纸、规范等内容一起阅读和理解。</w:t>
      </w:r>
    </w:p>
    <w:p w:rsidR="00A628C4" w:rsidRPr="006B7CF0" w:rsidRDefault="00A628C4" w:rsidP="00A628C4">
      <w:pPr>
        <w:pStyle w:val="a7"/>
        <w:adjustRightInd w:val="0"/>
        <w:snapToGrid w:val="0"/>
        <w:spacing w:line="360" w:lineRule="auto"/>
        <w:ind w:firstLine="560"/>
        <w:rPr>
          <w:rFonts w:ascii="仿宋" w:hAnsi="仿宋" w:cs="仿宋"/>
          <w:szCs w:val="28"/>
        </w:rPr>
      </w:pPr>
      <w:r w:rsidRPr="006B7CF0">
        <w:rPr>
          <w:rFonts w:ascii="仿宋" w:hAnsi="仿宋" w:cs="仿宋"/>
          <w:szCs w:val="28"/>
        </w:rPr>
        <w:t>1.7本招标工程量清单仅是投标报价的共同基础，不代表项目的实际工程量，其结算工程量必须以承包人完成合同工程应</w:t>
      </w:r>
      <w:proofErr w:type="gramStart"/>
      <w:r w:rsidRPr="006B7CF0">
        <w:rPr>
          <w:rFonts w:ascii="仿宋" w:hAnsi="仿宋" w:cs="仿宋"/>
          <w:szCs w:val="28"/>
        </w:rPr>
        <w:t>予计</w:t>
      </w:r>
      <w:proofErr w:type="gramEnd"/>
      <w:r w:rsidRPr="006B7CF0">
        <w:rPr>
          <w:rFonts w:ascii="仿宋" w:hAnsi="仿宋" w:cs="仿宋"/>
          <w:szCs w:val="28"/>
        </w:rPr>
        <w:t>量的工程量确定。合同价格的确定以及价款支付应遵循合同条款、技术标准和要求以及本章的有关约定。</w:t>
      </w:r>
    </w:p>
    <w:p w:rsidR="00A628C4" w:rsidRPr="006B7CF0" w:rsidRDefault="00A628C4" w:rsidP="00A628C4">
      <w:pPr>
        <w:pStyle w:val="a7"/>
        <w:adjustRightInd w:val="0"/>
        <w:snapToGrid w:val="0"/>
        <w:spacing w:line="360" w:lineRule="auto"/>
        <w:ind w:firstLine="560"/>
        <w:rPr>
          <w:rFonts w:ascii="仿宋" w:hAnsi="仿宋" w:cs="仿宋"/>
          <w:szCs w:val="28"/>
        </w:rPr>
      </w:pPr>
      <w:r w:rsidRPr="006B7CF0">
        <w:rPr>
          <w:rFonts w:ascii="仿宋" w:hAnsi="仿宋" w:cs="仿宋"/>
          <w:szCs w:val="28"/>
        </w:rPr>
        <w:t>1.8投标总价为投标人在投标文件中提出的各项支付金额的总和，为实施、完成招标工程并修补缺陷以及履行合同义务、招标文件中约定的风险范围内的所有责任和义务所发生的全部费用。</w:t>
      </w:r>
    </w:p>
    <w:p w:rsidR="00A628C4" w:rsidRPr="006B7CF0" w:rsidRDefault="00A628C4" w:rsidP="00A628C4">
      <w:pPr>
        <w:pStyle w:val="a7"/>
        <w:adjustRightInd w:val="0"/>
        <w:snapToGrid w:val="0"/>
        <w:spacing w:line="360" w:lineRule="auto"/>
        <w:ind w:firstLine="560"/>
        <w:rPr>
          <w:rFonts w:ascii="仿宋" w:hAnsi="仿宋" w:cs="仿宋"/>
          <w:szCs w:val="28"/>
        </w:rPr>
      </w:pPr>
      <w:r w:rsidRPr="006B7CF0">
        <w:rPr>
          <w:rFonts w:ascii="仿宋" w:hAnsi="仿宋" w:cs="仿宋"/>
          <w:szCs w:val="28"/>
        </w:rPr>
        <w:t>1.9除国家或招标文件有强制性规定以及不可竞争费用以外，投标报价由投标人自主确定，但不得低于其工程成本。</w:t>
      </w:r>
    </w:p>
    <w:p w:rsidR="00A628C4" w:rsidRPr="006B7CF0" w:rsidRDefault="00A628C4" w:rsidP="00A628C4">
      <w:pPr>
        <w:pStyle w:val="a7"/>
        <w:adjustRightInd w:val="0"/>
        <w:snapToGrid w:val="0"/>
        <w:spacing w:line="360" w:lineRule="auto"/>
        <w:ind w:firstLine="560"/>
        <w:rPr>
          <w:rFonts w:ascii="仿宋" w:hAnsi="仿宋" w:cs="仿宋"/>
          <w:szCs w:val="28"/>
        </w:rPr>
      </w:pPr>
      <w:r w:rsidRPr="006B7CF0">
        <w:rPr>
          <w:rFonts w:ascii="仿宋" w:hAnsi="仿宋" w:cs="仿宋"/>
          <w:szCs w:val="28"/>
        </w:rPr>
        <w:t>1.10本项目采用的增值税计税方式及开票要求</w:t>
      </w:r>
    </w:p>
    <w:p w:rsidR="00A628C4" w:rsidRPr="006B7CF0" w:rsidRDefault="00A628C4" w:rsidP="00A628C4">
      <w:pPr>
        <w:pStyle w:val="a7"/>
        <w:adjustRightInd w:val="0"/>
        <w:snapToGrid w:val="0"/>
        <w:spacing w:line="360" w:lineRule="auto"/>
        <w:ind w:left="480" w:firstLineChars="0" w:firstLine="0"/>
        <w:rPr>
          <w:rFonts w:ascii="仿宋" w:hAnsi="仿宋" w:cs="仿宋"/>
          <w:b/>
          <w:bCs/>
          <w:szCs w:val="28"/>
        </w:rPr>
      </w:pPr>
      <w:r w:rsidRPr="006B7CF0">
        <w:rPr>
          <w:rFonts w:ascii="仿宋" w:hAnsi="仿宋" w:cs="仿宋"/>
          <w:b/>
          <w:bCs/>
          <w:szCs w:val="28"/>
        </w:rPr>
        <w:t>2</w:t>
      </w:r>
      <w:r w:rsidR="006B7CF0">
        <w:rPr>
          <w:rFonts w:ascii="仿宋" w:hAnsi="仿宋" w:cs="仿宋" w:hint="eastAsia"/>
          <w:b/>
          <w:bCs/>
          <w:szCs w:val="28"/>
        </w:rPr>
        <w:t>.</w:t>
      </w:r>
      <w:r w:rsidRPr="006B7CF0">
        <w:rPr>
          <w:rFonts w:ascii="仿宋" w:hAnsi="仿宋" w:cs="仿宋"/>
          <w:b/>
          <w:bCs/>
          <w:szCs w:val="28"/>
        </w:rPr>
        <w:t>投标报价说明</w:t>
      </w:r>
    </w:p>
    <w:p w:rsidR="00A628C4" w:rsidRPr="006B7CF0" w:rsidRDefault="00A628C4" w:rsidP="00A628C4">
      <w:pPr>
        <w:pStyle w:val="a7"/>
        <w:adjustRightInd w:val="0"/>
        <w:snapToGrid w:val="0"/>
        <w:spacing w:line="360" w:lineRule="auto"/>
        <w:ind w:firstLine="560"/>
        <w:rPr>
          <w:rFonts w:ascii="仿宋" w:hAnsi="仿宋" w:cs="仿宋"/>
          <w:szCs w:val="28"/>
        </w:rPr>
      </w:pPr>
      <w:r w:rsidRPr="006B7CF0">
        <w:rPr>
          <w:rFonts w:ascii="仿宋" w:hAnsi="仿宋" w:cs="仿宋"/>
          <w:szCs w:val="28"/>
        </w:rPr>
        <w:lastRenderedPageBreak/>
        <w:t>2.1投标报价应根据招标文件中的有关计价要求，并按下列主要依据自主竞争报价。</w:t>
      </w:r>
    </w:p>
    <w:p w:rsidR="00A628C4" w:rsidRPr="006B7CF0" w:rsidRDefault="006B7CF0" w:rsidP="00A628C4">
      <w:pPr>
        <w:pStyle w:val="a7"/>
        <w:adjustRightInd w:val="0"/>
        <w:snapToGrid w:val="0"/>
        <w:spacing w:line="360" w:lineRule="auto"/>
        <w:ind w:firstLine="560"/>
        <w:rPr>
          <w:rFonts w:ascii="仿宋" w:hAnsi="仿宋" w:cs="仿宋"/>
          <w:szCs w:val="28"/>
        </w:rPr>
      </w:pPr>
      <w:r>
        <w:rPr>
          <w:rFonts w:ascii="仿宋" w:hAnsi="仿宋" w:cs="仿宋"/>
          <w:szCs w:val="28"/>
        </w:rPr>
        <w:t>(1)</w:t>
      </w:r>
      <w:r w:rsidR="00A628C4" w:rsidRPr="006B7CF0">
        <w:rPr>
          <w:rFonts w:ascii="仿宋" w:hAnsi="仿宋" w:cs="仿宋" w:hint="eastAsia"/>
          <w:szCs w:val="28"/>
        </w:rPr>
        <w:t>《建设工程工程量清单计价规范》（</w:t>
      </w:r>
      <w:r w:rsidR="00A628C4" w:rsidRPr="006B7CF0">
        <w:rPr>
          <w:rFonts w:ascii="仿宋" w:hAnsi="仿宋" w:cs="仿宋"/>
          <w:szCs w:val="28"/>
        </w:rPr>
        <w:t>GB50500-2013）及其配套的计量规范；</w:t>
      </w:r>
    </w:p>
    <w:p w:rsidR="00A628C4" w:rsidRPr="006B7CF0" w:rsidRDefault="00D13105" w:rsidP="00A628C4">
      <w:pPr>
        <w:pStyle w:val="a7"/>
        <w:adjustRightInd w:val="0"/>
        <w:snapToGrid w:val="0"/>
        <w:spacing w:line="360" w:lineRule="auto"/>
        <w:ind w:firstLine="560"/>
        <w:rPr>
          <w:rFonts w:ascii="仿宋" w:hAnsi="仿宋" w:cs="仿宋"/>
          <w:szCs w:val="28"/>
        </w:rPr>
      </w:pPr>
      <w:r>
        <w:rPr>
          <w:rFonts w:ascii="仿宋" w:hAnsi="仿宋" w:cs="仿宋"/>
          <w:szCs w:val="28"/>
        </w:rPr>
        <w:t>(2)</w:t>
      </w:r>
      <w:r w:rsidR="00A628C4" w:rsidRPr="006B7CF0">
        <w:rPr>
          <w:rFonts w:ascii="仿宋" w:hAnsi="仿宋" w:cs="仿宋" w:hint="eastAsia"/>
          <w:szCs w:val="28"/>
        </w:rPr>
        <w:t>国家或省级、行业建设主管部门颁发的计价办法；</w:t>
      </w:r>
    </w:p>
    <w:p w:rsidR="00A628C4" w:rsidRPr="006B7CF0" w:rsidRDefault="00D13105" w:rsidP="00A628C4">
      <w:pPr>
        <w:pStyle w:val="a7"/>
        <w:adjustRightInd w:val="0"/>
        <w:snapToGrid w:val="0"/>
        <w:spacing w:line="360" w:lineRule="auto"/>
        <w:ind w:firstLine="560"/>
        <w:rPr>
          <w:rFonts w:ascii="仿宋" w:hAnsi="仿宋" w:cs="仿宋"/>
          <w:szCs w:val="28"/>
        </w:rPr>
      </w:pPr>
      <w:r>
        <w:rPr>
          <w:rFonts w:ascii="仿宋" w:hAnsi="仿宋" w:cs="仿宋"/>
          <w:szCs w:val="28"/>
        </w:rPr>
        <w:t>(3)</w:t>
      </w:r>
      <w:r w:rsidR="00A628C4" w:rsidRPr="006B7CF0">
        <w:rPr>
          <w:rFonts w:ascii="仿宋" w:hAnsi="仿宋" w:cs="仿宋" w:hint="eastAsia"/>
          <w:szCs w:val="28"/>
        </w:rPr>
        <w:t>企业定额或参考国家或省级、行业建设主管部门颁发的计价定额；</w:t>
      </w:r>
    </w:p>
    <w:p w:rsidR="00A628C4" w:rsidRPr="006B7CF0" w:rsidRDefault="00D13105" w:rsidP="00A628C4">
      <w:pPr>
        <w:pStyle w:val="a7"/>
        <w:adjustRightInd w:val="0"/>
        <w:snapToGrid w:val="0"/>
        <w:spacing w:line="360" w:lineRule="auto"/>
        <w:ind w:firstLine="560"/>
        <w:rPr>
          <w:rFonts w:ascii="仿宋" w:hAnsi="仿宋" w:cs="仿宋"/>
          <w:szCs w:val="28"/>
        </w:rPr>
      </w:pPr>
      <w:r>
        <w:rPr>
          <w:rFonts w:ascii="仿宋" w:hAnsi="仿宋" w:cs="仿宋"/>
          <w:szCs w:val="28"/>
        </w:rPr>
        <w:t>(4)</w:t>
      </w:r>
      <w:r w:rsidR="00A628C4" w:rsidRPr="006B7CF0">
        <w:rPr>
          <w:rFonts w:ascii="仿宋" w:hAnsi="仿宋" w:cs="仿宋" w:hint="eastAsia"/>
          <w:szCs w:val="28"/>
        </w:rPr>
        <w:t>招标文件</w:t>
      </w:r>
      <w:r w:rsidR="00A628C4" w:rsidRPr="006B7CF0">
        <w:rPr>
          <w:rFonts w:ascii="仿宋" w:hAnsi="仿宋" w:cs="仿宋"/>
          <w:szCs w:val="28"/>
        </w:rPr>
        <w:t>(包括招标工程量清单)及其澄清、修改文件；</w:t>
      </w:r>
    </w:p>
    <w:p w:rsidR="00A628C4" w:rsidRPr="006B7CF0" w:rsidRDefault="00D13105" w:rsidP="00A628C4">
      <w:pPr>
        <w:pStyle w:val="a7"/>
        <w:adjustRightInd w:val="0"/>
        <w:snapToGrid w:val="0"/>
        <w:spacing w:line="360" w:lineRule="auto"/>
        <w:ind w:firstLine="560"/>
        <w:rPr>
          <w:rFonts w:ascii="仿宋" w:hAnsi="仿宋" w:cs="仿宋"/>
          <w:szCs w:val="28"/>
        </w:rPr>
      </w:pPr>
      <w:r>
        <w:rPr>
          <w:rFonts w:ascii="仿宋" w:hAnsi="仿宋" w:cs="仿宋"/>
          <w:szCs w:val="28"/>
        </w:rPr>
        <w:t>(5)</w:t>
      </w:r>
      <w:r w:rsidR="00A628C4" w:rsidRPr="006B7CF0">
        <w:rPr>
          <w:rFonts w:ascii="仿宋" w:hAnsi="仿宋" w:cs="仿宋" w:hint="eastAsia"/>
          <w:szCs w:val="28"/>
        </w:rPr>
        <w:t>建设工程设计文件及相关资料；</w:t>
      </w:r>
    </w:p>
    <w:p w:rsidR="00A628C4" w:rsidRPr="006B7CF0" w:rsidRDefault="00D13105" w:rsidP="00A628C4">
      <w:pPr>
        <w:pStyle w:val="a7"/>
        <w:adjustRightInd w:val="0"/>
        <w:snapToGrid w:val="0"/>
        <w:spacing w:line="360" w:lineRule="auto"/>
        <w:ind w:firstLine="560"/>
        <w:rPr>
          <w:rFonts w:ascii="仿宋" w:hAnsi="仿宋" w:cs="仿宋"/>
          <w:szCs w:val="28"/>
        </w:rPr>
      </w:pPr>
      <w:r>
        <w:rPr>
          <w:rFonts w:ascii="仿宋" w:hAnsi="仿宋" w:cs="仿宋"/>
          <w:szCs w:val="28"/>
        </w:rPr>
        <w:t>(6)</w:t>
      </w:r>
      <w:r w:rsidR="00A628C4" w:rsidRPr="006B7CF0">
        <w:rPr>
          <w:rFonts w:ascii="仿宋" w:hAnsi="仿宋" w:cs="仿宋" w:hint="eastAsia"/>
          <w:szCs w:val="28"/>
        </w:rPr>
        <w:t>施工现场情况、工程特点及投标人拟定的施工组织设计或施工方案；</w:t>
      </w:r>
    </w:p>
    <w:p w:rsidR="00A628C4" w:rsidRPr="006B7CF0" w:rsidRDefault="00D13105" w:rsidP="00A628C4">
      <w:pPr>
        <w:pStyle w:val="a7"/>
        <w:adjustRightInd w:val="0"/>
        <w:snapToGrid w:val="0"/>
        <w:spacing w:line="360" w:lineRule="auto"/>
        <w:ind w:firstLine="560"/>
        <w:rPr>
          <w:rFonts w:ascii="仿宋" w:hAnsi="仿宋" w:cs="仿宋"/>
          <w:szCs w:val="28"/>
        </w:rPr>
      </w:pPr>
      <w:r>
        <w:rPr>
          <w:rFonts w:ascii="仿宋" w:hAnsi="仿宋" w:cs="仿宋"/>
          <w:szCs w:val="28"/>
        </w:rPr>
        <w:t>(7)</w:t>
      </w:r>
      <w:r w:rsidR="00A628C4" w:rsidRPr="006B7CF0">
        <w:rPr>
          <w:rFonts w:ascii="仿宋" w:hAnsi="仿宋" w:cs="仿宋" w:hint="eastAsia"/>
          <w:szCs w:val="28"/>
        </w:rPr>
        <w:t>与建设项目相关的标准、规范等技术资料；</w:t>
      </w:r>
    </w:p>
    <w:p w:rsidR="00A628C4" w:rsidRPr="006B7CF0" w:rsidRDefault="00D13105" w:rsidP="00A628C4">
      <w:pPr>
        <w:pStyle w:val="a7"/>
        <w:adjustRightInd w:val="0"/>
        <w:snapToGrid w:val="0"/>
        <w:spacing w:line="360" w:lineRule="auto"/>
        <w:ind w:firstLine="560"/>
        <w:rPr>
          <w:rFonts w:ascii="仿宋" w:hAnsi="仿宋" w:cs="仿宋"/>
          <w:szCs w:val="28"/>
        </w:rPr>
      </w:pPr>
      <w:r>
        <w:rPr>
          <w:rFonts w:ascii="仿宋" w:hAnsi="仿宋" w:cs="仿宋"/>
          <w:szCs w:val="28"/>
        </w:rPr>
        <w:t>(8)</w:t>
      </w:r>
      <w:r w:rsidR="00A628C4" w:rsidRPr="006B7CF0">
        <w:rPr>
          <w:rFonts w:ascii="仿宋" w:hAnsi="仿宋" w:cs="仿宋" w:hint="eastAsia"/>
          <w:szCs w:val="28"/>
        </w:rPr>
        <w:t>市场价格信息或参考工程造价管理机构发布的工程造价信息；</w:t>
      </w:r>
    </w:p>
    <w:p w:rsidR="00A628C4" w:rsidRPr="006B7CF0" w:rsidRDefault="00D13105" w:rsidP="00A628C4">
      <w:pPr>
        <w:pStyle w:val="a7"/>
        <w:adjustRightInd w:val="0"/>
        <w:snapToGrid w:val="0"/>
        <w:spacing w:line="360" w:lineRule="auto"/>
        <w:ind w:firstLine="560"/>
        <w:rPr>
          <w:rFonts w:ascii="仿宋" w:hAnsi="仿宋" w:cs="仿宋"/>
          <w:szCs w:val="28"/>
        </w:rPr>
      </w:pPr>
      <w:r>
        <w:rPr>
          <w:rFonts w:ascii="仿宋" w:hAnsi="仿宋" w:cs="仿宋"/>
          <w:szCs w:val="28"/>
        </w:rPr>
        <w:t>(9)</w:t>
      </w:r>
      <w:r w:rsidR="00A628C4" w:rsidRPr="006B7CF0">
        <w:rPr>
          <w:rFonts w:ascii="仿宋" w:hAnsi="仿宋" w:cs="仿宋" w:hint="eastAsia"/>
          <w:szCs w:val="28"/>
        </w:rPr>
        <w:t>其他的相关资料。</w:t>
      </w:r>
    </w:p>
    <w:p w:rsidR="00A628C4" w:rsidRPr="006B7CF0" w:rsidRDefault="00A628C4" w:rsidP="00A628C4">
      <w:pPr>
        <w:pStyle w:val="a7"/>
        <w:adjustRightInd w:val="0"/>
        <w:snapToGrid w:val="0"/>
        <w:spacing w:line="360" w:lineRule="auto"/>
        <w:ind w:firstLine="560"/>
        <w:rPr>
          <w:rFonts w:ascii="仿宋" w:hAnsi="仿宋" w:cs="仿宋"/>
          <w:szCs w:val="28"/>
        </w:rPr>
      </w:pPr>
      <w:r w:rsidRPr="006B7CF0">
        <w:rPr>
          <w:rFonts w:ascii="仿宋" w:hAnsi="仿宋" w:cs="仿宋"/>
          <w:szCs w:val="28"/>
        </w:rPr>
        <w:t xml:space="preserve">2.2 </w:t>
      </w:r>
      <w:r w:rsidRPr="006B7CF0">
        <w:rPr>
          <w:rFonts w:ascii="仿宋" w:hAnsi="仿宋" w:cs="仿宋" w:hint="eastAsia"/>
          <w:szCs w:val="28"/>
        </w:rPr>
        <w:t>投标人必须按招标工程量清单填报价格。项目编码、项目名称、项目特征、计量单位、工程量必须与招标工程量清单一致，投标人不得自行修改，否则投标将被否决。</w:t>
      </w:r>
    </w:p>
    <w:p w:rsidR="00A628C4" w:rsidRPr="006B7CF0" w:rsidRDefault="00A628C4" w:rsidP="00A628C4">
      <w:pPr>
        <w:pStyle w:val="a7"/>
        <w:adjustRightInd w:val="0"/>
        <w:snapToGrid w:val="0"/>
        <w:spacing w:line="360" w:lineRule="auto"/>
        <w:ind w:firstLine="560"/>
        <w:rPr>
          <w:rFonts w:ascii="仿宋" w:hAnsi="仿宋" w:cs="仿宋"/>
          <w:szCs w:val="28"/>
        </w:rPr>
      </w:pPr>
      <w:r w:rsidRPr="006B7CF0">
        <w:rPr>
          <w:rFonts w:ascii="仿宋" w:hAnsi="仿宋" w:cs="仿宋"/>
          <w:szCs w:val="28"/>
        </w:rPr>
        <w:t xml:space="preserve">2.3 </w:t>
      </w:r>
      <w:r w:rsidRPr="006B7CF0">
        <w:rPr>
          <w:rFonts w:ascii="仿宋" w:hAnsi="仿宋" w:cs="仿宋" w:hint="eastAsia"/>
          <w:szCs w:val="28"/>
        </w:rPr>
        <w:t>投标报价采用形式计价（综合单价计价或</w:t>
      </w:r>
      <w:proofErr w:type="gramStart"/>
      <w:r w:rsidRPr="006B7CF0">
        <w:rPr>
          <w:rFonts w:ascii="仿宋" w:hAnsi="仿宋" w:cs="仿宋" w:hint="eastAsia"/>
          <w:szCs w:val="28"/>
        </w:rPr>
        <w:t>全费用</w:t>
      </w:r>
      <w:proofErr w:type="gramEnd"/>
      <w:r w:rsidRPr="006B7CF0">
        <w:rPr>
          <w:rFonts w:ascii="仿宋" w:hAnsi="仿宋" w:cs="仿宋" w:hint="eastAsia"/>
          <w:szCs w:val="28"/>
        </w:rPr>
        <w:t>单价计价）。单价中应包括招标文件中划分的应由投标人承担的风险范围及其费用，招标文件中没有明确的，应提请招标人明确。</w:t>
      </w:r>
    </w:p>
    <w:p w:rsidR="00A628C4" w:rsidRPr="006B7CF0" w:rsidRDefault="00A628C4" w:rsidP="00A628C4">
      <w:pPr>
        <w:pStyle w:val="a7"/>
        <w:adjustRightInd w:val="0"/>
        <w:snapToGrid w:val="0"/>
        <w:spacing w:line="360" w:lineRule="auto"/>
        <w:ind w:firstLine="560"/>
        <w:rPr>
          <w:rFonts w:ascii="仿宋" w:hAnsi="仿宋" w:cs="仿宋"/>
          <w:szCs w:val="28"/>
        </w:rPr>
      </w:pPr>
      <w:r w:rsidRPr="006B7CF0">
        <w:rPr>
          <w:rFonts w:ascii="仿宋" w:hAnsi="仿宋" w:cs="仿宋"/>
          <w:szCs w:val="28"/>
        </w:rPr>
        <w:t xml:space="preserve">2.4 </w:t>
      </w:r>
      <w:r w:rsidRPr="006B7CF0">
        <w:rPr>
          <w:rFonts w:ascii="仿宋" w:hAnsi="仿宋" w:cs="仿宋" w:hint="eastAsia"/>
          <w:szCs w:val="28"/>
        </w:rPr>
        <w:t>招标工程量清单与计价表中列明的所有需要填写单价和合价的项目，投标人均应填写且只允许有一个报价。未填写单价和合价的项目，视为此项费用已经包含在已标价的其他项目单价或合价之中。当竣工结算时，此项目不得重新</w:t>
      </w:r>
      <w:proofErr w:type="gramStart"/>
      <w:r w:rsidRPr="006B7CF0">
        <w:rPr>
          <w:rFonts w:ascii="仿宋" w:hAnsi="仿宋" w:cs="仿宋" w:hint="eastAsia"/>
          <w:szCs w:val="28"/>
        </w:rPr>
        <w:t>组价予以</w:t>
      </w:r>
      <w:proofErr w:type="gramEnd"/>
      <w:r w:rsidRPr="006B7CF0">
        <w:rPr>
          <w:rFonts w:ascii="仿宋" w:hAnsi="仿宋" w:cs="仿宋" w:hint="eastAsia"/>
          <w:szCs w:val="28"/>
        </w:rPr>
        <w:t>调整。</w:t>
      </w:r>
    </w:p>
    <w:p w:rsidR="00A628C4" w:rsidRPr="006B7CF0" w:rsidRDefault="00A628C4" w:rsidP="00A628C4">
      <w:pPr>
        <w:pStyle w:val="a7"/>
        <w:adjustRightInd w:val="0"/>
        <w:snapToGrid w:val="0"/>
        <w:spacing w:line="360" w:lineRule="auto"/>
        <w:ind w:firstLine="560"/>
        <w:rPr>
          <w:rFonts w:ascii="仿宋" w:hAnsi="仿宋" w:cs="仿宋"/>
          <w:szCs w:val="28"/>
        </w:rPr>
      </w:pPr>
      <w:r w:rsidRPr="006B7CF0">
        <w:rPr>
          <w:rFonts w:ascii="仿宋" w:hAnsi="仿宋" w:cs="仿宋"/>
          <w:szCs w:val="28"/>
        </w:rPr>
        <w:t>2.5单位工程投标总价采用综合单价报价时由分部分项工程及单价措</w:t>
      </w:r>
      <w:r w:rsidRPr="006B7CF0">
        <w:rPr>
          <w:rFonts w:ascii="仿宋" w:hAnsi="仿宋" w:cs="仿宋" w:hint="eastAsia"/>
          <w:szCs w:val="28"/>
        </w:rPr>
        <w:t>施项目费、总价措施项目费、其他项目费、</w:t>
      </w:r>
      <w:proofErr w:type="gramStart"/>
      <w:r w:rsidRPr="006B7CF0">
        <w:rPr>
          <w:rFonts w:ascii="仿宋" w:hAnsi="仿宋" w:cs="仿宋" w:hint="eastAsia"/>
          <w:szCs w:val="28"/>
        </w:rPr>
        <w:t>规</w:t>
      </w:r>
      <w:proofErr w:type="gramEnd"/>
      <w:r w:rsidRPr="006B7CF0">
        <w:rPr>
          <w:rFonts w:ascii="仿宋" w:hAnsi="仿宋" w:cs="仿宋" w:hint="eastAsia"/>
          <w:szCs w:val="28"/>
        </w:rPr>
        <w:t>费和税金组成（采用</w:t>
      </w:r>
      <w:proofErr w:type="gramStart"/>
      <w:r w:rsidRPr="006B7CF0">
        <w:rPr>
          <w:rFonts w:ascii="仿宋" w:hAnsi="仿宋" w:cs="仿宋" w:hint="eastAsia"/>
          <w:szCs w:val="28"/>
        </w:rPr>
        <w:t>全费用</w:t>
      </w:r>
      <w:proofErr w:type="gramEnd"/>
      <w:r w:rsidRPr="006B7CF0">
        <w:rPr>
          <w:rFonts w:ascii="仿宋" w:hAnsi="仿宋" w:cs="仿宋" w:hint="eastAsia"/>
          <w:szCs w:val="28"/>
        </w:rPr>
        <w:t>单价报价时由分部分项工程和单价措施项目费、其他项目费组成），并包含合</w:t>
      </w:r>
      <w:r w:rsidRPr="006B7CF0">
        <w:rPr>
          <w:rFonts w:ascii="仿宋" w:hAnsi="仿宋" w:cs="仿宋" w:hint="eastAsia"/>
          <w:szCs w:val="28"/>
        </w:rPr>
        <w:lastRenderedPageBreak/>
        <w:t>同范围内的风险。</w:t>
      </w:r>
    </w:p>
    <w:p w:rsidR="00A628C4" w:rsidRPr="006B7CF0" w:rsidRDefault="00A628C4" w:rsidP="00A628C4">
      <w:pPr>
        <w:pStyle w:val="a7"/>
        <w:adjustRightInd w:val="0"/>
        <w:snapToGrid w:val="0"/>
        <w:spacing w:line="360" w:lineRule="auto"/>
        <w:ind w:firstLine="560"/>
        <w:rPr>
          <w:rFonts w:ascii="仿宋" w:hAnsi="仿宋" w:cs="仿宋"/>
          <w:szCs w:val="28"/>
        </w:rPr>
      </w:pPr>
      <w:r w:rsidRPr="006B7CF0">
        <w:rPr>
          <w:rFonts w:ascii="仿宋" w:hAnsi="仿宋" w:cs="仿宋"/>
          <w:szCs w:val="28"/>
        </w:rPr>
        <w:t xml:space="preserve">2.6 </w:t>
      </w:r>
      <w:r w:rsidRPr="006B7CF0">
        <w:rPr>
          <w:rFonts w:ascii="仿宋" w:hAnsi="仿宋" w:cs="仿宋" w:hint="eastAsia"/>
          <w:szCs w:val="28"/>
        </w:rPr>
        <w:t>投标报价中应考虑招标文件中要求投标人承担的风险范围以及相关的费用。</w:t>
      </w:r>
    </w:p>
    <w:p w:rsidR="00A628C4" w:rsidRPr="006B7CF0" w:rsidRDefault="00A628C4" w:rsidP="00A628C4">
      <w:pPr>
        <w:pStyle w:val="a7"/>
        <w:adjustRightInd w:val="0"/>
        <w:snapToGrid w:val="0"/>
        <w:spacing w:line="360" w:lineRule="auto"/>
        <w:ind w:firstLine="562"/>
        <w:rPr>
          <w:rFonts w:ascii="仿宋" w:hAnsi="仿宋" w:cs="仿宋"/>
          <w:b/>
          <w:bCs/>
          <w:szCs w:val="28"/>
        </w:rPr>
      </w:pPr>
      <w:r w:rsidRPr="006B7CF0">
        <w:rPr>
          <w:rFonts w:ascii="仿宋" w:hAnsi="仿宋" w:cs="仿宋"/>
          <w:b/>
          <w:bCs/>
          <w:szCs w:val="28"/>
        </w:rPr>
        <w:t>3</w:t>
      </w:r>
      <w:r w:rsidR="006B7CF0">
        <w:rPr>
          <w:rFonts w:ascii="仿宋" w:hAnsi="仿宋" w:cs="仿宋" w:hint="eastAsia"/>
          <w:b/>
          <w:bCs/>
          <w:szCs w:val="28"/>
        </w:rPr>
        <w:t>.</w:t>
      </w:r>
      <w:r w:rsidRPr="006B7CF0">
        <w:rPr>
          <w:rFonts w:ascii="仿宋" w:hAnsi="仿宋" w:cs="仿宋"/>
          <w:b/>
          <w:bCs/>
          <w:szCs w:val="28"/>
        </w:rPr>
        <w:t>工程计量、计价其它约定：</w:t>
      </w:r>
    </w:p>
    <w:p w:rsidR="00A628C4" w:rsidRPr="006B7CF0" w:rsidRDefault="00A628C4" w:rsidP="00A628C4">
      <w:pPr>
        <w:pStyle w:val="a7"/>
        <w:adjustRightInd w:val="0"/>
        <w:snapToGrid w:val="0"/>
        <w:spacing w:line="360" w:lineRule="auto"/>
        <w:ind w:firstLine="562"/>
        <w:rPr>
          <w:rFonts w:ascii="仿宋" w:hAnsi="仿宋" w:cs="仿宋"/>
          <w:b/>
          <w:bCs/>
          <w:szCs w:val="28"/>
        </w:rPr>
      </w:pPr>
      <w:r w:rsidRPr="006B7CF0">
        <w:rPr>
          <w:rFonts w:ascii="仿宋" w:hAnsi="仿宋" w:cs="仿宋"/>
          <w:b/>
          <w:bCs/>
          <w:szCs w:val="28"/>
        </w:rPr>
        <w:t>4</w:t>
      </w:r>
      <w:r w:rsidR="006B7CF0">
        <w:rPr>
          <w:rFonts w:ascii="仿宋" w:hAnsi="仿宋" w:cs="仿宋" w:hint="eastAsia"/>
          <w:b/>
          <w:bCs/>
          <w:szCs w:val="28"/>
        </w:rPr>
        <w:t>.</w:t>
      </w:r>
      <w:r w:rsidRPr="006B7CF0">
        <w:rPr>
          <w:rFonts w:ascii="仿宋" w:hAnsi="仿宋" w:cs="仿宋"/>
          <w:b/>
          <w:bCs/>
          <w:szCs w:val="28"/>
        </w:rPr>
        <w:t>合同价格及调整要求：</w:t>
      </w:r>
    </w:p>
    <w:p w:rsidR="00A628C4" w:rsidRPr="006B7CF0" w:rsidRDefault="00A628C4" w:rsidP="00A628C4">
      <w:pPr>
        <w:pStyle w:val="a7"/>
        <w:adjustRightInd w:val="0"/>
        <w:snapToGrid w:val="0"/>
        <w:spacing w:line="360" w:lineRule="auto"/>
        <w:ind w:firstLineChars="0" w:firstLine="560"/>
        <w:rPr>
          <w:rFonts w:ascii="仿宋" w:hAnsi="仿宋" w:cs="仿宋"/>
          <w:b/>
          <w:bCs/>
          <w:szCs w:val="28"/>
        </w:rPr>
      </w:pPr>
      <w:r w:rsidRPr="006B7CF0">
        <w:rPr>
          <w:rFonts w:ascii="仿宋" w:hAnsi="仿宋" w:cs="仿宋"/>
          <w:b/>
          <w:bCs/>
          <w:szCs w:val="28"/>
        </w:rPr>
        <w:t>5</w:t>
      </w:r>
      <w:r w:rsidR="006B7CF0">
        <w:rPr>
          <w:rFonts w:ascii="仿宋" w:hAnsi="仿宋" w:cs="仿宋" w:hint="eastAsia"/>
          <w:b/>
          <w:bCs/>
          <w:szCs w:val="28"/>
        </w:rPr>
        <w:t>.</w:t>
      </w:r>
      <w:r w:rsidRPr="006B7CF0">
        <w:rPr>
          <w:rFonts w:ascii="仿宋" w:hAnsi="仿宋" w:cs="仿宋"/>
          <w:b/>
          <w:bCs/>
          <w:szCs w:val="28"/>
        </w:rPr>
        <w:t>付款方式：包含付款条件及付款比例说明</w:t>
      </w:r>
    </w:p>
    <w:p w:rsidR="00A628C4" w:rsidRPr="006B7CF0" w:rsidRDefault="00A628C4" w:rsidP="00A628C4">
      <w:pPr>
        <w:pStyle w:val="a7"/>
        <w:adjustRightInd w:val="0"/>
        <w:snapToGrid w:val="0"/>
        <w:spacing w:line="360" w:lineRule="auto"/>
        <w:ind w:firstLineChars="0" w:firstLine="562"/>
        <w:rPr>
          <w:rFonts w:ascii="仿宋" w:hAnsi="仿宋" w:cs="仿宋"/>
          <w:b/>
          <w:bCs/>
          <w:szCs w:val="28"/>
        </w:rPr>
      </w:pPr>
      <w:r w:rsidRPr="006B7CF0">
        <w:rPr>
          <w:rFonts w:ascii="仿宋" w:hAnsi="仿宋" w:cs="仿宋"/>
          <w:b/>
          <w:bCs/>
          <w:szCs w:val="28"/>
        </w:rPr>
        <w:t>6</w:t>
      </w:r>
      <w:r w:rsidR="006B7CF0">
        <w:rPr>
          <w:rFonts w:ascii="仿宋" w:hAnsi="仿宋" w:cs="仿宋" w:hint="eastAsia"/>
          <w:b/>
          <w:bCs/>
          <w:szCs w:val="28"/>
        </w:rPr>
        <w:t>.</w:t>
      </w:r>
      <w:r w:rsidRPr="006B7CF0">
        <w:rPr>
          <w:rFonts w:ascii="仿宋" w:hAnsi="仿宋" w:cs="仿宋"/>
          <w:b/>
          <w:bCs/>
          <w:szCs w:val="28"/>
        </w:rPr>
        <w:t>其它说明：</w:t>
      </w:r>
    </w:p>
    <w:p w:rsidR="00A628C4" w:rsidRPr="006B7CF0" w:rsidRDefault="00A628C4" w:rsidP="00A628C4">
      <w:pPr>
        <w:pStyle w:val="a7"/>
        <w:adjustRightInd w:val="0"/>
        <w:snapToGrid w:val="0"/>
        <w:spacing w:line="360" w:lineRule="auto"/>
        <w:ind w:firstLineChars="0" w:firstLine="562"/>
        <w:rPr>
          <w:rFonts w:ascii="仿宋" w:hAnsi="仿宋" w:cs="仿宋"/>
          <w:b/>
          <w:bCs/>
          <w:szCs w:val="28"/>
        </w:rPr>
      </w:pPr>
    </w:p>
    <w:p w:rsidR="00A628C4" w:rsidRPr="006B7CF0" w:rsidRDefault="00A628C4" w:rsidP="00A628C4">
      <w:pPr>
        <w:pStyle w:val="a7"/>
        <w:adjustRightInd w:val="0"/>
        <w:snapToGrid w:val="0"/>
        <w:spacing w:line="360" w:lineRule="auto"/>
        <w:ind w:firstLineChars="0" w:firstLine="0"/>
        <w:rPr>
          <w:rFonts w:ascii="仿宋" w:hAnsi="仿宋" w:cs="仿宋"/>
          <w:b/>
          <w:bCs/>
          <w:szCs w:val="28"/>
        </w:rPr>
      </w:pPr>
      <w:r w:rsidRPr="006B7CF0">
        <w:rPr>
          <w:rFonts w:ascii="仿宋" w:hAnsi="仿宋" w:cs="仿宋" w:hint="eastAsia"/>
          <w:b/>
          <w:bCs/>
          <w:szCs w:val="28"/>
        </w:rPr>
        <w:t>三、供应商资格及业绩要求</w:t>
      </w:r>
    </w:p>
    <w:p w:rsidR="00A628C4" w:rsidRPr="006B7CF0" w:rsidRDefault="00A628C4" w:rsidP="00A628C4">
      <w:pPr>
        <w:widowControl/>
        <w:adjustRightInd w:val="0"/>
        <w:snapToGrid w:val="0"/>
        <w:spacing w:line="360" w:lineRule="auto"/>
        <w:ind w:firstLine="560"/>
        <w:jc w:val="left"/>
        <w:rPr>
          <w:rFonts w:ascii="仿宋" w:hAnsi="仿宋" w:cs="仿宋"/>
          <w:szCs w:val="28"/>
        </w:rPr>
      </w:pPr>
      <w:r w:rsidRPr="006B7CF0">
        <w:rPr>
          <w:rFonts w:ascii="仿宋" w:hAnsi="仿宋" w:cs="仿宋"/>
          <w:szCs w:val="28"/>
        </w:rPr>
        <w:t>1.基本要求：</w:t>
      </w:r>
    </w:p>
    <w:p w:rsidR="00A628C4" w:rsidRPr="006B7CF0" w:rsidRDefault="00A628C4" w:rsidP="00A628C4">
      <w:pPr>
        <w:widowControl/>
        <w:adjustRightInd w:val="0"/>
        <w:snapToGrid w:val="0"/>
        <w:spacing w:line="360" w:lineRule="auto"/>
        <w:ind w:firstLine="560"/>
        <w:jc w:val="left"/>
        <w:rPr>
          <w:rFonts w:ascii="仿宋" w:hAnsi="仿宋" w:cs="仿宋"/>
          <w:szCs w:val="28"/>
        </w:rPr>
      </w:pPr>
      <w:r w:rsidRPr="006B7CF0">
        <w:rPr>
          <w:rFonts w:ascii="仿宋" w:hAnsi="仿宋" w:cs="仿宋" w:hint="eastAsia"/>
          <w:szCs w:val="28"/>
        </w:rPr>
        <w:t>□满足《中华人民共和国政府采购法》第二十二条规定</w:t>
      </w:r>
    </w:p>
    <w:p w:rsidR="00A628C4" w:rsidRPr="006B7CF0" w:rsidRDefault="00A628C4" w:rsidP="00A628C4">
      <w:pPr>
        <w:widowControl/>
        <w:adjustRightInd w:val="0"/>
        <w:snapToGrid w:val="0"/>
        <w:spacing w:line="360" w:lineRule="auto"/>
        <w:ind w:firstLine="560"/>
        <w:jc w:val="left"/>
        <w:rPr>
          <w:rFonts w:ascii="仿宋" w:hAnsi="仿宋" w:cs="仿宋"/>
          <w:szCs w:val="28"/>
        </w:rPr>
      </w:pPr>
      <w:r w:rsidRPr="006B7CF0">
        <w:rPr>
          <w:rFonts w:ascii="仿宋" w:hAnsi="仿宋" w:cs="仿宋" w:hint="eastAsia"/>
          <w:szCs w:val="28"/>
        </w:rPr>
        <w:t>□满足《中华人民共和国招标投标法》规定</w:t>
      </w:r>
    </w:p>
    <w:p w:rsidR="00A628C4" w:rsidRPr="006B7CF0" w:rsidRDefault="00A628C4" w:rsidP="00A628C4">
      <w:pPr>
        <w:widowControl/>
        <w:adjustRightInd w:val="0"/>
        <w:snapToGrid w:val="0"/>
        <w:spacing w:line="360" w:lineRule="auto"/>
        <w:ind w:firstLine="560"/>
        <w:jc w:val="left"/>
        <w:rPr>
          <w:rFonts w:ascii="仿宋" w:hAnsi="仿宋" w:cs="仿宋"/>
          <w:szCs w:val="28"/>
        </w:rPr>
      </w:pPr>
      <w:r w:rsidRPr="006B7CF0">
        <w:rPr>
          <w:rFonts w:ascii="仿宋" w:hAnsi="仿宋" w:cs="仿宋"/>
          <w:szCs w:val="28"/>
        </w:rPr>
        <w:t>2.特定资格要求：</w:t>
      </w:r>
    </w:p>
    <w:p w:rsidR="00A628C4" w:rsidRPr="006B7CF0" w:rsidRDefault="00A628C4" w:rsidP="00A628C4">
      <w:pPr>
        <w:widowControl/>
        <w:adjustRightInd w:val="0"/>
        <w:snapToGrid w:val="0"/>
        <w:spacing w:line="360" w:lineRule="auto"/>
        <w:ind w:firstLine="560"/>
        <w:jc w:val="left"/>
        <w:rPr>
          <w:rFonts w:ascii="仿宋" w:hAnsi="仿宋" w:cs="仿宋"/>
          <w:szCs w:val="28"/>
        </w:rPr>
      </w:pPr>
      <w:r w:rsidRPr="006B7CF0">
        <w:rPr>
          <w:rFonts w:ascii="仿宋" w:hAnsi="仿宋" w:cs="仿宋"/>
          <w:szCs w:val="28"/>
        </w:rPr>
        <w:t>3.落实政府采购政策的要求：政府强制采购节能产品、支持创新、绿色发展、鼓励环保产品、扶持福利企业、促进残疾人就业、促进中小企业发展、支持监狱和戒毒企业等。</w:t>
      </w:r>
    </w:p>
    <w:p w:rsidR="00A628C4" w:rsidRPr="006B7CF0" w:rsidRDefault="00A628C4" w:rsidP="00A628C4">
      <w:pPr>
        <w:pStyle w:val="a9"/>
        <w:adjustRightInd w:val="0"/>
        <w:snapToGrid w:val="0"/>
        <w:spacing w:line="360" w:lineRule="auto"/>
        <w:ind w:leftChars="0" w:left="0" w:firstLine="562"/>
        <w:rPr>
          <w:rFonts w:ascii="仿宋" w:eastAsia="仿宋" w:hAnsi="仿宋" w:cs="仿宋"/>
          <w:b/>
          <w:bCs/>
          <w:sz w:val="28"/>
          <w:szCs w:val="28"/>
        </w:rPr>
      </w:pPr>
    </w:p>
    <w:p w:rsidR="00A628C4" w:rsidRPr="006B7CF0" w:rsidRDefault="00A628C4" w:rsidP="00A628C4">
      <w:pPr>
        <w:pStyle w:val="a9"/>
        <w:adjustRightInd w:val="0"/>
        <w:snapToGrid w:val="0"/>
        <w:spacing w:line="360" w:lineRule="auto"/>
        <w:ind w:leftChars="0" w:left="0"/>
        <w:rPr>
          <w:sz w:val="28"/>
          <w:szCs w:val="28"/>
        </w:rPr>
      </w:pPr>
      <w:r w:rsidRPr="006B7CF0">
        <w:rPr>
          <w:rFonts w:ascii="仿宋" w:eastAsia="仿宋" w:hAnsi="仿宋" w:cs="仿宋" w:hint="eastAsia"/>
          <w:b/>
          <w:bCs/>
          <w:sz w:val="28"/>
          <w:szCs w:val="28"/>
        </w:rPr>
        <w:t>四、其他要求</w:t>
      </w:r>
    </w:p>
    <w:p w:rsidR="00102A6B" w:rsidRPr="006B7CF0" w:rsidRDefault="00102A6B" w:rsidP="00102A6B">
      <w:pPr>
        <w:ind w:firstLineChars="0" w:firstLine="0"/>
      </w:pPr>
    </w:p>
    <w:p w:rsidR="0078203B" w:rsidRDefault="0078203B" w:rsidP="00102A6B">
      <w:pPr>
        <w:spacing w:line="720" w:lineRule="auto"/>
        <w:ind w:firstLineChars="0" w:firstLine="0"/>
        <w:jc w:val="left"/>
      </w:pPr>
    </w:p>
    <w:p w:rsidR="00102A6B" w:rsidRPr="006B7CF0" w:rsidRDefault="00102A6B" w:rsidP="00102A6B">
      <w:pPr>
        <w:spacing w:line="720" w:lineRule="auto"/>
        <w:ind w:firstLineChars="0" w:firstLine="0"/>
        <w:jc w:val="left"/>
      </w:pPr>
      <w:bookmarkStart w:id="1" w:name="_GoBack"/>
      <w:bookmarkEnd w:id="1"/>
      <w:r w:rsidRPr="006B7CF0">
        <w:rPr>
          <w:rFonts w:hint="eastAsia"/>
        </w:rPr>
        <w:t>采购用户单位（盖章）：</w:t>
      </w:r>
      <w:r w:rsidRPr="006B7CF0">
        <w:rPr>
          <w:rFonts w:hint="eastAsia"/>
          <w:u w:val="single"/>
        </w:rPr>
        <w:t xml:space="preserve">                  </w:t>
      </w:r>
    </w:p>
    <w:p w:rsidR="00102A6B" w:rsidRPr="006B7CF0" w:rsidRDefault="00102A6B" w:rsidP="00102A6B">
      <w:pPr>
        <w:spacing w:line="720" w:lineRule="auto"/>
        <w:ind w:firstLineChars="0" w:firstLine="0"/>
        <w:jc w:val="left"/>
      </w:pPr>
      <w:r w:rsidRPr="006B7CF0">
        <w:t>项目负责人</w:t>
      </w:r>
      <w:r w:rsidRPr="006B7CF0">
        <w:rPr>
          <w:rFonts w:hint="eastAsia"/>
        </w:rPr>
        <w:t>（签字）：</w:t>
      </w:r>
      <w:r w:rsidRPr="006B7CF0">
        <w:rPr>
          <w:rFonts w:hint="eastAsia"/>
          <w:u w:val="single"/>
        </w:rPr>
        <w:t xml:space="preserve">                  </w:t>
      </w:r>
    </w:p>
    <w:p w:rsidR="00102A6B" w:rsidRPr="006B7CF0" w:rsidRDefault="00102A6B" w:rsidP="00102A6B">
      <w:pPr>
        <w:spacing w:line="720" w:lineRule="auto"/>
        <w:ind w:firstLineChars="0" w:firstLine="0"/>
        <w:rPr>
          <w:rFonts w:asciiTheme="minorEastAsia" w:hAnsiTheme="minorEastAsia"/>
          <w:b/>
          <w:sz w:val="18"/>
          <w:szCs w:val="18"/>
        </w:rPr>
      </w:pPr>
      <w:r w:rsidRPr="006B7CF0">
        <w:rPr>
          <w:rFonts w:hint="eastAsia"/>
        </w:rPr>
        <w:t>日期：</w:t>
      </w:r>
      <w:r w:rsidRPr="006B7CF0">
        <w:rPr>
          <w:rFonts w:hint="eastAsia"/>
          <w:u w:val="single"/>
        </w:rPr>
        <w:t xml:space="preserve">     </w:t>
      </w:r>
      <w:r w:rsidRPr="006B7CF0">
        <w:rPr>
          <w:rFonts w:hint="eastAsia"/>
        </w:rPr>
        <w:t>年</w:t>
      </w:r>
      <w:r w:rsidRPr="006B7CF0">
        <w:rPr>
          <w:rFonts w:hint="eastAsia"/>
          <w:u w:val="single"/>
        </w:rPr>
        <w:t xml:space="preserve">    </w:t>
      </w:r>
      <w:r w:rsidRPr="006B7CF0">
        <w:rPr>
          <w:rFonts w:hint="eastAsia"/>
        </w:rPr>
        <w:t>月</w:t>
      </w:r>
      <w:r w:rsidRPr="006B7CF0">
        <w:rPr>
          <w:rFonts w:hint="eastAsia"/>
          <w:u w:val="single"/>
        </w:rPr>
        <w:t xml:space="preserve">    </w:t>
      </w:r>
      <w:r w:rsidRPr="006B7CF0">
        <w:rPr>
          <w:rFonts w:hint="eastAsia"/>
        </w:rPr>
        <w:t>日</w:t>
      </w:r>
    </w:p>
    <w:sectPr w:rsidR="00102A6B" w:rsidRPr="006B7CF0" w:rsidSect="00A628C4">
      <w:headerReference w:type="even" r:id="rId7"/>
      <w:headerReference w:type="default" r:id="rId8"/>
      <w:footerReference w:type="even" r:id="rId9"/>
      <w:footerReference w:type="default" r:id="rId10"/>
      <w:headerReference w:type="first" r:id="rId11"/>
      <w:footerReference w:type="first" r:id="rId12"/>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F12" w:rsidRDefault="00125F12" w:rsidP="00A628C4">
      <w:pPr>
        <w:spacing w:line="240" w:lineRule="auto"/>
        <w:ind w:firstLine="560"/>
      </w:pPr>
      <w:r>
        <w:separator/>
      </w:r>
    </w:p>
  </w:endnote>
  <w:endnote w:type="continuationSeparator" w:id="0">
    <w:p w:rsidR="00125F12" w:rsidRDefault="00125F12" w:rsidP="00A628C4">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A6B" w:rsidRDefault="00102A6B">
    <w:pPr>
      <w:pStyle w:val="a5"/>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A6B" w:rsidRDefault="00102A6B">
    <w:pPr>
      <w:pStyle w:val="a5"/>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A6B" w:rsidRDefault="00102A6B">
    <w:pPr>
      <w:pStyle w:val="a5"/>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F12" w:rsidRDefault="00125F12" w:rsidP="00A628C4">
      <w:pPr>
        <w:spacing w:line="240" w:lineRule="auto"/>
        <w:ind w:firstLine="560"/>
      </w:pPr>
      <w:r>
        <w:separator/>
      </w:r>
    </w:p>
  </w:footnote>
  <w:footnote w:type="continuationSeparator" w:id="0">
    <w:p w:rsidR="00125F12" w:rsidRDefault="00125F12" w:rsidP="00A628C4">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A6B" w:rsidRDefault="00102A6B">
    <w:pPr>
      <w:pStyle w:val="a3"/>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A6B" w:rsidRDefault="00102A6B">
    <w:pPr>
      <w:pStyle w:val="a3"/>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A6B" w:rsidRDefault="00102A6B">
    <w:pPr>
      <w:pStyle w:val="a3"/>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D885F"/>
    <w:multiLevelType w:val="singleLevel"/>
    <w:tmpl w:val="201D885F"/>
    <w:lvl w:ilvl="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64F"/>
    <w:rsid w:val="00102A6B"/>
    <w:rsid w:val="00125F12"/>
    <w:rsid w:val="00233891"/>
    <w:rsid w:val="00426020"/>
    <w:rsid w:val="00471551"/>
    <w:rsid w:val="006B7CF0"/>
    <w:rsid w:val="0078203B"/>
    <w:rsid w:val="008D264F"/>
    <w:rsid w:val="00A628C4"/>
    <w:rsid w:val="00AB7737"/>
    <w:rsid w:val="00B1608C"/>
    <w:rsid w:val="00D13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E15D9"/>
  <w15:chartTrackingRefBased/>
  <w15:docId w15:val="{AB4473E7-2249-42FA-8771-822A13E3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8C4"/>
    <w:pPr>
      <w:widowControl w:val="0"/>
      <w:spacing w:line="480" w:lineRule="exact"/>
      <w:ind w:firstLineChars="200" w:firstLine="723"/>
      <w:jc w:val="both"/>
    </w:pPr>
    <w:rPr>
      <w:rFonts w:ascii="Times New Roman" w:eastAsia="仿宋"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8C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628C4"/>
    <w:rPr>
      <w:sz w:val="18"/>
      <w:szCs w:val="18"/>
    </w:rPr>
  </w:style>
  <w:style w:type="paragraph" w:styleId="a5">
    <w:name w:val="footer"/>
    <w:basedOn w:val="a"/>
    <w:link w:val="a6"/>
    <w:uiPriority w:val="99"/>
    <w:unhideWhenUsed/>
    <w:rsid w:val="00A628C4"/>
    <w:pPr>
      <w:tabs>
        <w:tab w:val="center" w:pos="4153"/>
        <w:tab w:val="right" w:pos="8306"/>
      </w:tabs>
      <w:snapToGrid w:val="0"/>
      <w:jc w:val="left"/>
    </w:pPr>
    <w:rPr>
      <w:sz w:val="18"/>
      <w:szCs w:val="18"/>
    </w:rPr>
  </w:style>
  <w:style w:type="character" w:customStyle="1" w:styleId="a6">
    <w:name w:val="页脚 字符"/>
    <w:basedOn w:val="a0"/>
    <w:link w:val="a5"/>
    <w:uiPriority w:val="99"/>
    <w:rsid w:val="00A628C4"/>
    <w:rPr>
      <w:sz w:val="18"/>
      <w:szCs w:val="18"/>
    </w:rPr>
  </w:style>
  <w:style w:type="paragraph" w:styleId="a7">
    <w:name w:val="List Paragraph"/>
    <w:basedOn w:val="a"/>
    <w:uiPriority w:val="34"/>
    <w:qFormat/>
    <w:rsid w:val="00A628C4"/>
    <w:pPr>
      <w:ind w:firstLine="420"/>
    </w:pPr>
  </w:style>
  <w:style w:type="paragraph" w:customStyle="1" w:styleId="a8">
    <w:name w:val="大标题"/>
    <w:basedOn w:val="a"/>
    <w:qFormat/>
    <w:rsid w:val="00A628C4"/>
    <w:pPr>
      <w:spacing w:beforeLines="50" w:afterLines="100"/>
      <w:ind w:firstLineChars="0" w:firstLine="0"/>
      <w:jc w:val="center"/>
      <w:outlineLvl w:val="0"/>
    </w:pPr>
    <w:rPr>
      <w:rFonts w:asciiTheme="majorHAnsi" w:eastAsiaTheme="majorEastAsia" w:hAnsiTheme="majorHAnsi"/>
      <w:b/>
      <w:sz w:val="36"/>
      <w:szCs w:val="36"/>
    </w:rPr>
  </w:style>
  <w:style w:type="paragraph" w:styleId="a9">
    <w:name w:val="table of authorities"/>
    <w:basedOn w:val="a"/>
    <w:next w:val="a"/>
    <w:qFormat/>
    <w:rsid w:val="00A628C4"/>
    <w:pPr>
      <w:spacing w:line="240" w:lineRule="auto"/>
      <w:ind w:leftChars="200" w:left="420" w:firstLineChars="0" w:firstLine="0"/>
    </w:pPr>
    <w:rPr>
      <w:rFonts w:ascii="Calibri" w:eastAsia="宋体" w:hAnsi="Calibri" w:cs="Times New Roman"/>
      <w:sz w:val="21"/>
    </w:rPr>
  </w:style>
  <w:style w:type="paragraph" w:styleId="aa">
    <w:name w:val="Body Text"/>
    <w:basedOn w:val="a"/>
    <w:link w:val="ab"/>
    <w:uiPriority w:val="1"/>
    <w:qFormat/>
    <w:rsid w:val="00A628C4"/>
    <w:pPr>
      <w:autoSpaceDE w:val="0"/>
      <w:autoSpaceDN w:val="0"/>
      <w:spacing w:line="240" w:lineRule="auto"/>
      <w:ind w:firstLineChars="0" w:firstLine="0"/>
      <w:jc w:val="left"/>
    </w:pPr>
    <w:rPr>
      <w:rFonts w:ascii="宋体" w:eastAsia="宋体" w:hAnsi="宋体" w:cs="宋体"/>
      <w:kern w:val="0"/>
      <w:sz w:val="19"/>
      <w:szCs w:val="19"/>
      <w:lang w:eastAsia="en-US"/>
    </w:rPr>
  </w:style>
  <w:style w:type="character" w:customStyle="1" w:styleId="ab">
    <w:name w:val="正文文本 字符"/>
    <w:basedOn w:val="a0"/>
    <w:link w:val="aa"/>
    <w:uiPriority w:val="1"/>
    <w:rsid w:val="00A628C4"/>
    <w:rPr>
      <w:rFonts w:ascii="宋体" w:eastAsia="宋体" w:hAnsi="宋体" w:cs="宋体"/>
      <w:kern w:val="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王佳华</dc:creator>
  <cp:keywords/>
  <dc:description/>
  <cp:lastModifiedBy>王佳华</cp:lastModifiedBy>
  <cp:revision>8</cp:revision>
  <dcterms:created xsi:type="dcterms:W3CDTF">2021-12-24T10:33:00Z</dcterms:created>
  <dcterms:modified xsi:type="dcterms:W3CDTF">2022-03-06T06:48:00Z</dcterms:modified>
</cp:coreProperties>
</file>